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1786" w:rsidRPr="000C1786" w:rsidRDefault="000C1786" w:rsidP="000C1786">
      <w:pPr>
        <w:spacing w:after="0" w:line="360" w:lineRule="auto"/>
        <w:jc w:val="center"/>
        <w:rPr>
          <w:rFonts w:ascii="Calibri Light" w:eastAsia="Calibri" w:hAnsi="Calibri Light" w:cs="Trebuchet MS"/>
          <w:b/>
          <w:bCs/>
          <w:smallCaps/>
          <w:color w:val="595959" w:themeColor="text1" w:themeTint="A6"/>
          <w:spacing w:val="-6"/>
          <w:sz w:val="24"/>
          <w:szCs w:val="28"/>
          <w:lang w:eastAsia="pt-PT"/>
        </w:rPr>
      </w:pPr>
      <w:r w:rsidRPr="000C1786">
        <w:rPr>
          <w:rFonts w:ascii="Calibri Light" w:eastAsia="Calibri" w:hAnsi="Calibri Light" w:cs="Trebuchet MS"/>
          <w:b/>
          <w:bCs/>
          <w:smallCaps/>
          <w:color w:val="595959" w:themeColor="text1" w:themeTint="A6"/>
          <w:spacing w:val="-6"/>
          <w:sz w:val="24"/>
          <w:szCs w:val="28"/>
          <w:lang w:eastAsia="pt-PT"/>
        </w:rPr>
        <w:t>AVALIAÇÃO DA INTEGRAÇÃO DA PERSPETIVA DA IGUALDADE ENTRE HOMENS E MULHERES E IGUALDADE DE OPORTUNIDADES E DA NÃO DESCRIMINAÇÃO, EM OPERAÇÕES COFINANCIADAS</w:t>
      </w:r>
    </w:p>
    <w:p w:rsidR="000C1786" w:rsidRDefault="000C1786" w:rsidP="000A2C07">
      <w:pPr>
        <w:spacing w:after="0"/>
      </w:pPr>
    </w:p>
    <w:tbl>
      <w:tblPr>
        <w:tblW w:w="0" w:type="auto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</w:tblBorders>
        <w:shd w:val="clear" w:color="auto" w:fill="A6A6A6" w:themeFill="background1" w:themeFillShade="A6"/>
        <w:tblLook w:val="04A0" w:firstRow="1" w:lastRow="0" w:firstColumn="1" w:lastColumn="0" w:noHBand="0" w:noVBand="1"/>
      </w:tblPr>
      <w:tblGrid>
        <w:gridCol w:w="9747"/>
      </w:tblGrid>
      <w:tr w:rsidR="000C1786" w:rsidRPr="000C1786" w:rsidTr="000C1786">
        <w:trPr>
          <w:trHeight w:val="170"/>
        </w:trPr>
        <w:tc>
          <w:tcPr>
            <w:tcW w:w="9747" w:type="dxa"/>
            <w:shd w:val="clear" w:color="auto" w:fill="A6A6A6" w:themeFill="background1" w:themeFillShade="A6"/>
            <w:vAlign w:val="center"/>
          </w:tcPr>
          <w:p w:rsidR="000A2C07" w:rsidRPr="000C1786" w:rsidRDefault="000A2C07" w:rsidP="006B4073">
            <w:pPr>
              <w:spacing w:before="40" w:after="40" w:line="240" w:lineRule="auto"/>
              <w:rPr>
                <w:rFonts w:ascii="Calibri Light" w:hAnsi="Calibri Light"/>
                <w:b/>
                <w:i/>
                <w:color w:val="595959" w:themeColor="text1" w:themeTint="A6"/>
                <w:sz w:val="16"/>
              </w:rPr>
            </w:pPr>
            <w:r w:rsidRPr="000C1786">
              <w:rPr>
                <w:rFonts w:ascii="Calibri Light" w:hAnsi="Calibri Light"/>
                <w:b/>
                <w:i/>
                <w:color w:val="595959" w:themeColor="text1" w:themeTint="A6"/>
                <w:sz w:val="16"/>
              </w:rPr>
              <w:t>Identificação da Operação e do Beneficiário</w:t>
            </w:r>
          </w:p>
        </w:tc>
      </w:tr>
    </w:tbl>
    <w:p w:rsidR="000A2C07" w:rsidRPr="000A2C07" w:rsidRDefault="000A2C07" w:rsidP="00671D21">
      <w:pPr>
        <w:spacing w:after="0"/>
        <w:rPr>
          <w:sz w:val="4"/>
          <w:szCs w:val="4"/>
        </w:rPr>
      </w:pPr>
    </w:p>
    <w:tbl>
      <w:tblPr>
        <w:tblStyle w:val="Tabelacomgrelha"/>
        <w:tblW w:w="5000" w:type="pct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15"/>
        <w:gridCol w:w="3339"/>
        <w:gridCol w:w="1764"/>
        <w:gridCol w:w="702"/>
        <w:gridCol w:w="1734"/>
      </w:tblGrid>
      <w:tr w:rsidR="000C1786" w:rsidRPr="000C1786" w:rsidTr="000C1786">
        <w:trPr>
          <w:trHeight w:val="227"/>
        </w:trPr>
        <w:tc>
          <w:tcPr>
            <w:tcW w:w="1175" w:type="pct"/>
            <w:shd w:val="clear" w:color="auto" w:fill="auto"/>
            <w:vAlign w:val="center"/>
          </w:tcPr>
          <w:p w:rsidR="000C1786" w:rsidRPr="000C1786" w:rsidRDefault="000C1786" w:rsidP="00ED65C0">
            <w:pPr>
              <w:rPr>
                <w:rFonts w:ascii="Calibri Light" w:hAnsi="Calibri Light"/>
                <w:b/>
                <w:color w:val="595959" w:themeColor="text1" w:themeTint="A6"/>
                <w:sz w:val="14"/>
              </w:rPr>
            </w:pPr>
            <w:r>
              <w:rPr>
                <w:rFonts w:ascii="Calibri Light" w:hAnsi="Calibri Light"/>
                <w:b/>
                <w:color w:val="595959" w:themeColor="text1" w:themeTint="A6"/>
                <w:sz w:val="14"/>
              </w:rPr>
              <w:t>Entidade Beneficiária:</w:t>
            </w:r>
          </w:p>
        </w:tc>
        <w:tc>
          <w:tcPr>
            <w:tcW w:w="2945" w:type="pct"/>
            <w:gridSpan w:val="3"/>
            <w:vAlign w:val="center"/>
          </w:tcPr>
          <w:p w:rsidR="000C1786" w:rsidRPr="000C1786" w:rsidRDefault="000C1786" w:rsidP="00ED65C0">
            <w:pPr>
              <w:rPr>
                <w:rFonts w:ascii="Calibri Light" w:hAnsi="Calibri Light"/>
                <w:color w:val="595959" w:themeColor="text1" w:themeTint="A6"/>
                <w:sz w:val="14"/>
                <w:szCs w:val="18"/>
              </w:rPr>
            </w:pPr>
            <w:r>
              <w:rPr>
                <w:rFonts w:ascii="Calibri Light" w:hAnsi="Calibri Light"/>
                <w:color w:val="595959" w:themeColor="text1" w:themeTint="A6"/>
                <w:sz w:val="14"/>
                <w:szCs w:val="18"/>
              </w:rPr>
              <w:t>Nome:</w:t>
            </w:r>
          </w:p>
        </w:tc>
        <w:tc>
          <w:tcPr>
            <w:tcW w:w="880" w:type="pct"/>
            <w:vAlign w:val="center"/>
          </w:tcPr>
          <w:p w:rsidR="000C1786" w:rsidRPr="000C1786" w:rsidRDefault="000C1786" w:rsidP="00ED65C0">
            <w:pPr>
              <w:rPr>
                <w:rFonts w:ascii="Calibri Light" w:hAnsi="Calibri Light"/>
                <w:color w:val="595959" w:themeColor="text1" w:themeTint="A6"/>
                <w:sz w:val="14"/>
                <w:szCs w:val="18"/>
              </w:rPr>
            </w:pPr>
            <w:r>
              <w:rPr>
                <w:rFonts w:ascii="Calibri Light" w:hAnsi="Calibri Light"/>
                <w:color w:val="595959" w:themeColor="text1" w:themeTint="A6"/>
                <w:sz w:val="14"/>
                <w:szCs w:val="18"/>
              </w:rPr>
              <w:t>NIF:</w:t>
            </w:r>
          </w:p>
        </w:tc>
      </w:tr>
      <w:tr w:rsidR="000C1786" w:rsidRPr="000C1786" w:rsidTr="000C1786">
        <w:trPr>
          <w:trHeight w:val="227"/>
        </w:trPr>
        <w:tc>
          <w:tcPr>
            <w:tcW w:w="1175" w:type="pct"/>
            <w:shd w:val="clear" w:color="auto" w:fill="auto"/>
            <w:vAlign w:val="center"/>
          </w:tcPr>
          <w:p w:rsidR="00671D21" w:rsidRPr="000C1786" w:rsidRDefault="000C1786" w:rsidP="000C1786">
            <w:pPr>
              <w:rPr>
                <w:rFonts w:ascii="Calibri Light" w:hAnsi="Calibri Light"/>
                <w:b/>
                <w:color w:val="595959" w:themeColor="text1" w:themeTint="A6"/>
                <w:sz w:val="14"/>
              </w:rPr>
            </w:pPr>
            <w:r>
              <w:rPr>
                <w:rFonts w:ascii="Calibri Light" w:hAnsi="Calibri Light"/>
                <w:b/>
                <w:color w:val="595959" w:themeColor="text1" w:themeTint="A6"/>
                <w:sz w:val="14"/>
              </w:rPr>
              <w:t>Código</w:t>
            </w:r>
            <w:r w:rsidR="00671D21" w:rsidRPr="000C1786">
              <w:rPr>
                <w:rFonts w:ascii="Calibri Light" w:hAnsi="Calibri Light"/>
                <w:b/>
                <w:color w:val="595959" w:themeColor="text1" w:themeTint="A6"/>
                <w:sz w:val="14"/>
              </w:rPr>
              <w:t xml:space="preserve"> da Candidatura </w:t>
            </w:r>
            <w:r>
              <w:rPr>
                <w:rFonts w:ascii="Calibri Light" w:hAnsi="Calibri Light"/>
                <w:b/>
                <w:color w:val="595959" w:themeColor="text1" w:themeTint="A6"/>
                <w:sz w:val="14"/>
              </w:rPr>
              <w:t>/ Operação:</w:t>
            </w:r>
          </w:p>
        </w:tc>
        <w:tc>
          <w:tcPr>
            <w:tcW w:w="3825" w:type="pct"/>
            <w:gridSpan w:val="4"/>
            <w:vAlign w:val="center"/>
          </w:tcPr>
          <w:p w:rsidR="00671D21" w:rsidRPr="000C1786" w:rsidRDefault="00671D21" w:rsidP="00ED65C0">
            <w:pPr>
              <w:rPr>
                <w:rFonts w:ascii="Calibri Light" w:hAnsi="Calibri Light"/>
                <w:color w:val="595959" w:themeColor="text1" w:themeTint="A6"/>
                <w:sz w:val="14"/>
                <w:szCs w:val="18"/>
              </w:rPr>
            </w:pPr>
          </w:p>
        </w:tc>
      </w:tr>
      <w:tr w:rsidR="000C1786" w:rsidRPr="000C1786" w:rsidTr="000C1786">
        <w:trPr>
          <w:trHeight w:val="227"/>
        </w:trPr>
        <w:tc>
          <w:tcPr>
            <w:tcW w:w="1175" w:type="pct"/>
            <w:shd w:val="clear" w:color="auto" w:fill="auto"/>
            <w:vAlign w:val="center"/>
          </w:tcPr>
          <w:p w:rsidR="00671D21" w:rsidRPr="000C1786" w:rsidRDefault="000C1786" w:rsidP="000C1786">
            <w:pPr>
              <w:rPr>
                <w:rFonts w:ascii="Calibri Light" w:hAnsi="Calibri Light"/>
                <w:b/>
                <w:color w:val="595959" w:themeColor="text1" w:themeTint="A6"/>
                <w:sz w:val="14"/>
              </w:rPr>
            </w:pPr>
            <w:r>
              <w:rPr>
                <w:rFonts w:ascii="Calibri Light" w:hAnsi="Calibri Light"/>
                <w:b/>
                <w:color w:val="595959" w:themeColor="text1" w:themeTint="A6"/>
                <w:sz w:val="14"/>
              </w:rPr>
              <w:t>Designação</w:t>
            </w:r>
            <w:r w:rsidR="00671D21" w:rsidRPr="000C1786">
              <w:rPr>
                <w:rFonts w:ascii="Calibri Light" w:hAnsi="Calibri Light"/>
                <w:b/>
                <w:color w:val="595959" w:themeColor="text1" w:themeTint="A6"/>
                <w:sz w:val="14"/>
              </w:rPr>
              <w:t xml:space="preserve"> da </w:t>
            </w:r>
            <w:r>
              <w:rPr>
                <w:rFonts w:ascii="Calibri Light" w:hAnsi="Calibri Light"/>
                <w:b/>
                <w:color w:val="595959" w:themeColor="text1" w:themeTint="A6"/>
                <w:sz w:val="14"/>
              </w:rPr>
              <w:t>O</w:t>
            </w:r>
            <w:r w:rsidR="00671D21" w:rsidRPr="000C1786">
              <w:rPr>
                <w:rFonts w:ascii="Calibri Light" w:hAnsi="Calibri Light"/>
                <w:b/>
                <w:color w:val="595959" w:themeColor="text1" w:themeTint="A6"/>
                <w:sz w:val="14"/>
              </w:rPr>
              <w:t>peração</w:t>
            </w:r>
            <w:r>
              <w:rPr>
                <w:rFonts w:ascii="Calibri Light" w:hAnsi="Calibri Light"/>
                <w:b/>
                <w:color w:val="595959" w:themeColor="text1" w:themeTint="A6"/>
                <w:sz w:val="14"/>
              </w:rPr>
              <w:t>:</w:t>
            </w:r>
          </w:p>
        </w:tc>
        <w:tc>
          <w:tcPr>
            <w:tcW w:w="3825" w:type="pct"/>
            <w:gridSpan w:val="4"/>
            <w:vAlign w:val="center"/>
          </w:tcPr>
          <w:p w:rsidR="00671D21" w:rsidRPr="000C1786" w:rsidRDefault="00671D21" w:rsidP="00ED65C0">
            <w:pPr>
              <w:rPr>
                <w:rFonts w:ascii="Calibri Light" w:hAnsi="Calibri Light"/>
                <w:color w:val="595959" w:themeColor="text1" w:themeTint="A6"/>
                <w:sz w:val="14"/>
                <w:szCs w:val="18"/>
                <w:lang w:eastAsia="pt-PT"/>
              </w:rPr>
            </w:pPr>
          </w:p>
        </w:tc>
      </w:tr>
      <w:tr w:rsidR="000C1786" w:rsidRPr="000C1786" w:rsidTr="000C1786">
        <w:trPr>
          <w:trHeight w:val="227"/>
        </w:trPr>
        <w:tc>
          <w:tcPr>
            <w:tcW w:w="1175" w:type="pct"/>
            <w:shd w:val="clear" w:color="auto" w:fill="auto"/>
            <w:vAlign w:val="center"/>
          </w:tcPr>
          <w:p w:rsidR="00671D21" w:rsidRPr="000C1786" w:rsidRDefault="00671D21" w:rsidP="00ED65C0">
            <w:pPr>
              <w:rPr>
                <w:rFonts w:ascii="Calibri Light" w:hAnsi="Calibri Light"/>
                <w:b/>
                <w:color w:val="595959" w:themeColor="text1" w:themeTint="A6"/>
                <w:sz w:val="14"/>
                <w:highlight w:val="yellow"/>
              </w:rPr>
            </w:pPr>
            <w:r w:rsidRPr="000C1786">
              <w:rPr>
                <w:rFonts w:ascii="Calibri Light" w:hAnsi="Calibri Light"/>
                <w:b/>
                <w:color w:val="595959" w:themeColor="text1" w:themeTint="A6"/>
                <w:sz w:val="14"/>
              </w:rPr>
              <w:t>Tipologia de operação</w:t>
            </w:r>
            <w:r w:rsidR="000C1786">
              <w:rPr>
                <w:rFonts w:ascii="Calibri Light" w:hAnsi="Calibri Light"/>
                <w:b/>
                <w:color w:val="595959" w:themeColor="text1" w:themeTint="A6"/>
                <w:sz w:val="14"/>
              </w:rPr>
              <w:t>:</w:t>
            </w:r>
          </w:p>
        </w:tc>
        <w:tc>
          <w:tcPr>
            <w:tcW w:w="3825" w:type="pct"/>
            <w:gridSpan w:val="4"/>
            <w:vAlign w:val="center"/>
          </w:tcPr>
          <w:p w:rsidR="00671D21" w:rsidRPr="000C1786" w:rsidRDefault="00671D21" w:rsidP="00ED65C0">
            <w:pPr>
              <w:rPr>
                <w:rFonts w:ascii="Calibri Light" w:hAnsi="Calibri Light"/>
                <w:color w:val="595959" w:themeColor="text1" w:themeTint="A6"/>
                <w:sz w:val="14"/>
                <w:szCs w:val="18"/>
                <w:lang w:eastAsia="pt-PT"/>
              </w:rPr>
            </w:pPr>
          </w:p>
        </w:tc>
      </w:tr>
      <w:tr w:rsidR="000C1786" w:rsidRPr="000C1786" w:rsidTr="000C1786">
        <w:trPr>
          <w:trHeight w:val="227"/>
        </w:trPr>
        <w:tc>
          <w:tcPr>
            <w:tcW w:w="1175" w:type="pct"/>
            <w:shd w:val="clear" w:color="auto" w:fill="auto"/>
            <w:vAlign w:val="center"/>
          </w:tcPr>
          <w:p w:rsidR="00671D21" w:rsidRPr="000C1786" w:rsidRDefault="00671D21" w:rsidP="00ED65C0">
            <w:pPr>
              <w:rPr>
                <w:rFonts w:ascii="Calibri Light" w:hAnsi="Calibri Light"/>
                <w:b/>
                <w:color w:val="595959" w:themeColor="text1" w:themeTint="A6"/>
                <w:sz w:val="14"/>
              </w:rPr>
            </w:pPr>
            <w:r w:rsidRPr="000C1786">
              <w:rPr>
                <w:rFonts w:ascii="Calibri Light" w:hAnsi="Calibri Light"/>
                <w:b/>
                <w:color w:val="595959" w:themeColor="text1" w:themeTint="A6"/>
                <w:sz w:val="14"/>
              </w:rPr>
              <w:t>Concurso (Aviso)</w:t>
            </w:r>
            <w:r w:rsidR="000C1786">
              <w:rPr>
                <w:rFonts w:ascii="Calibri Light" w:hAnsi="Calibri Light"/>
                <w:b/>
                <w:color w:val="595959" w:themeColor="text1" w:themeTint="A6"/>
                <w:sz w:val="14"/>
              </w:rPr>
              <w:t>:</w:t>
            </w:r>
          </w:p>
        </w:tc>
        <w:tc>
          <w:tcPr>
            <w:tcW w:w="3825" w:type="pct"/>
            <w:gridSpan w:val="4"/>
            <w:vAlign w:val="center"/>
          </w:tcPr>
          <w:p w:rsidR="00671D21" w:rsidRPr="000C1786" w:rsidRDefault="00671D21" w:rsidP="00ED65C0">
            <w:pPr>
              <w:rPr>
                <w:rFonts w:ascii="Calibri Light" w:hAnsi="Calibri Light"/>
                <w:color w:val="595959" w:themeColor="text1" w:themeTint="A6"/>
                <w:sz w:val="14"/>
                <w:szCs w:val="18"/>
                <w:lang w:eastAsia="pt-PT"/>
              </w:rPr>
            </w:pPr>
          </w:p>
        </w:tc>
      </w:tr>
      <w:tr w:rsidR="000C1786" w:rsidRPr="000C1786" w:rsidTr="000C1786">
        <w:trPr>
          <w:trHeight w:val="227"/>
        </w:trPr>
        <w:tc>
          <w:tcPr>
            <w:tcW w:w="1175" w:type="pct"/>
            <w:shd w:val="clear" w:color="auto" w:fill="auto"/>
            <w:vAlign w:val="center"/>
          </w:tcPr>
          <w:p w:rsidR="00671D21" w:rsidRPr="000C1786" w:rsidRDefault="00671D21" w:rsidP="00ED65C0">
            <w:pPr>
              <w:rPr>
                <w:rFonts w:ascii="Calibri Light" w:hAnsi="Calibri Light"/>
                <w:b/>
                <w:color w:val="595959" w:themeColor="text1" w:themeTint="A6"/>
                <w:sz w:val="14"/>
              </w:rPr>
            </w:pPr>
            <w:r w:rsidRPr="000C1786">
              <w:rPr>
                <w:rFonts w:ascii="Calibri Light" w:hAnsi="Calibri Light"/>
                <w:b/>
                <w:color w:val="595959" w:themeColor="text1" w:themeTint="A6"/>
                <w:sz w:val="14"/>
              </w:rPr>
              <w:t>Data de submissão da candidatura:</w:t>
            </w:r>
          </w:p>
        </w:tc>
        <w:tc>
          <w:tcPr>
            <w:tcW w:w="3825" w:type="pct"/>
            <w:gridSpan w:val="4"/>
            <w:vAlign w:val="center"/>
          </w:tcPr>
          <w:p w:rsidR="00671D21" w:rsidRPr="000C1786" w:rsidRDefault="00671D21" w:rsidP="00ED65C0">
            <w:pPr>
              <w:rPr>
                <w:rFonts w:ascii="Calibri Light" w:hAnsi="Calibri Light"/>
                <w:color w:val="595959" w:themeColor="text1" w:themeTint="A6"/>
                <w:sz w:val="14"/>
                <w:szCs w:val="18"/>
                <w:highlight w:val="yellow"/>
              </w:rPr>
            </w:pPr>
          </w:p>
        </w:tc>
      </w:tr>
      <w:tr w:rsidR="000C1786" w:rsidRPr="000C1786" w:rsidTr="000C1786">
        <w:trPr>
          <w:trHeight w:val="227"/>
        </w:trPr>
        <w:tc>
          <w:tcPr>
            <w:tcW w:w="1175" w:type="pct"/>
            <w:shd w:val="clear" w:color="auto" w:fill="auto"/>
            <w:vAlign w:val="center"/>
          </w:tcPr>
          <w:p w:rsidR="00671D21" w:rsidRPr="000C1786" w:rsidRDefault="00671D21" w:rsidP="00ED65C0">
            <w:pPr>
              <w:rPr>
                <w:rFonts w:ascii="Calibri Light" w:hAnsi="Calibri Light"/>
                <w:b/>
                <w:color w:val="595959" w:themeColor="text1" w:themeTint="A6"/>
                <w:sz w:val="14"/>
              </w:rPr>
            </w:pPr>
            <w:r w:rsidRPr="000C1786">
              <w:rPr>
                <w:rFonts w:ascii="Calibri Light" w:hAnsi="Calibri Light"/>
                <w:b/>
                <w:color w:val="595959" w:themeColor="text1" w:themeTint="A6"/>
                <w:sz w:val="14"/>
              </w:rPr>
              <w:t>Data de início da operação:</w:t>
            </w:r>
          </w:p>
        </w:tc>
        <w:tc>
          <w:tcPr>
            <w:tcW w:w="1694" w:type="pct"/>
            <w:vAlign w:val="center"/>
          </w:tcPr>
          <w:p w:rsidR="00671D21" w:rsidRPr="000C1786" w:rsidRDefault="00671D21" w:rsidP="00ED65C0">
            <w:pPr>
              <w:rPr>
                <w:rFonts w:ascii="Calibri Light" w:hAnsi="Calibri Light"/>
                <w:color w:val="595959" w:themeColor="text1" w:themeTint="A6"/>
                <w:sz w:val="14"/>
                <w:szCs w:val="18"/>
                <w:highlight w:val="yellow"/>
                <w:lang w:eastAsia="pt-PT"/>
              </w:rPr>
            </w:pPr>
          </w:p>
        </w:tc>
        <w:tc>
          <w:tcPr>
            <w:tcW w:w="895" w:type="pct"/>
            <w:vAlign w:val="center"/>
          </w:tcPr>
          <w:p w:rsidR="00671D21" w:rsidRPr="000C1786" w:rsidRDefault="00671D21" w:rsidP="00ED65C0">
            <w:pPr>
              <w:jc w:val="right"/>
              <w:rPr>
                <w:rFonts w:ascii="Calibri Light" w:hAnsi="Calibri Light"/>
                <w:b/>
                <w:color w:val="595959" w:themeColor="text1" w:themeTint="A6"/>
                <w:sz w:val="14"/>
              </w:rPr>
            </w:pPr>
            <w:r w:rsidRPr="000C1786">
              <w:rPr>
                <w:rFonts w:ascii="Calibri Light" w:hAnsi="Calibri Light"/>
                <w:b/>
                <w:color w:val="595959" w:themeColor="text1" w:themeTint="A6"/>
                <w:sz w:val="14"/>
              </w:rPr>
              <w:t>Data de fim da operação:</w:t>
            </w:r>
          </w:p>
        </w:tc>
        <w:tc>
          <w:tcPr>
            <w:tcW w:w="1236" w:type="pct"/>
            <w:gridSpan w:val="2"/>
            <w:vAlign w:val="center"/>
          </w:tcPr>
          <w:p w:rsidR="00671D21" w:rsidRPr="000C1786" w:rsidRDefault="00671D21" w:rsidP="00ED65C0">
            <w:pPr>
              <w:rPr>
                <w:rFonts w:ascii="Calibri Light" w:hAnsi="Calibri Light"/>
                <w:color w:val="595959" w:themeColor="text1" w:themeTint="A6"/>
                <w:sz w:val="14"/>
                <w:szCs w:val="18"/>
                <w:lang w:eastAsia="pt-PT"/>
              </w:rPr>
            </w:pPr>
          </w:p>
        </w:tc>
      </w:tr>
      <w:tr w:rsidR="000C1786" w:rsidRPr="000C1786" w:rsidTr="000C1786">
        <w:trPr>
          <w:trHeight w:val="227"/>
        </w:trPr>
        <w:tc>
          <w:tcPr>
            <w:tcW w:w="1175" w:type="pct"/>
            <w:shd w:val="clear" w:color="auto" w:fill="auto"/>
            <w:vAlign w:val="center"/>
          </w:tcPr>
          <w:p w:rsidR="00671D21" w:rsidRPr="000C1786" w:rsidRDefault="00671D21" w:rsidP="00ED65C0">
            <w:pPr>
              <w:rPr>
                <w:rFonts w:ascii="Calibri Light" w:hAnsi="Calibri Light"/>
                <w:b/>
                <w:color w:val="595959" w:themeColor="text1" w:themeTint="A6"/>
                <w:sz w:val="14"/>
              </w:rPr>
            </w:pPr>
            <w:r w:rsidRPr="000C1786">
              <w:rPr>
                <w:rFonts w:ascii="Calibri Light" w:hAnsi="Calibri Light"/>
                <w:b/>
                <w:color w:val="595959" w:themeColor="text1" w:themeTint="A6"/>
                <w:sz w:val="14"/>
              </w:rPr>
              <w:t>Data de aprovação da operação:</w:t>
            </w:r>
          </w:p>
        </w:tc>
        <w:tc>
          <w:tcPr>
            <w:tcW w:w="3825" w:type="pct"/>
            <w:gridSpan w:val="4"/>
            <w:vAlign w:val="center"/>
          </w:tcPr>
          <w:p w:rsidR="00671D21" w:rsidRPr="000C1786" w:rsidRDefault="00671D21" w:rsidP="00ED65C0">
            <w:pPr>
              <w:rPr>
                <w:rFonts w:ascii="Calibri Light" w:hAnsi="Calibri Light"/>
                <w:color w:val="595959" w:themeColor="text1" w:themeTint="A6"/>
                <w:sz w:val="14"/>
                <w:szCs w:val="18"/>
                <w:highlight w:val="yellow"/>
                <w:lang w:eastAsia="pt-PT"/>
              </w:rPr>
            </w:pPr>
          </w:p>
        </w:tc>
      </w:tr>
    </w:tbl>
    <w:p w:rsidR="00671D21" w:rsidRDefault="00671D21" w:rsidP="00671D21">
      <w:pPr>
        <w:spacing w:after="0" w:line="240" w:lineRule="auto"/>
      </w:pPr>
    </w:p>
    <w:tbl>
      <w:tblPr>
        <w:tblW w:w="0" w:type="auto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</w:tblBorders>
        <w:shd w:val="clear" w:color="auto" w:fill="17365D" w:themeFill="text2" w:themeFillShade="BF"/>
        <w:tblLook w:val="04A0" w:firstRow="1" w:lastRow="0" w:firstColumn="1" w:lastColumn="0" w:noHBand="0" w:noVBand="1"/>
      </w:tblPr>
      <w:tblGrid>
        <w:gridCol w:w="9747"/>
      </w:tblGrid>
      <w:tr w:rsidR="000C1786" w:rsidRPr="000C1786" w:rsidTr="000C1786">
        <w:trPr>
          <w:trHeight w:val="170"/>
        </w:trPr>
        <w:tc>
          <w:tcPr>
            <w:tcW w:w="9747" w:type="dxa"/>
            <w:shd w:val="clear" w:color="auto" w:fill="A6A6A6" w:themeFill="background1" w:themeFillShade="A6"/>
            <w:vAlign w:val="center"/>
          </w:tcPr>
          <w:p w:rsidR="00671D21" w:rsidRPr="000C1786" w:rsidRDefault="00671D21" w:rsidP="00671D21">
            <w:pPr>
              <w:spacing w:before="60" w:after="0" w:line="240" w:lineRule="auto"/>
              <w:jc w:val="center"/>
              <w:rPr>
                <w:rFonts w:ascii="Calibri Light" w:hAnsi="Calibri Light"/>
                <w:color w:val="595959" w:themeColor="text1" w:themeTint="A6"/>
                <w:sz w:val="18"/>
              </w:rPr>
            </w:pPr>
            <w:r w:rsidRPr="000C1786">
              <w:rPr>
                <w:rFonts w:ascii="Calibri Light" w:hAnsi="Calibri Light"/>
                <w:color w:val="595959" w:themeColor="text1" w:themeTint="A6"/>
                <w:sz w:val="18"/>
              </w:rPr>
              <w:t>Igualdade entre Homens e Mulheres e Igualdade de Oportunidades e da não descriminação</w:t>
            </w:r>
          </w:p>
          <w:p w:rsidR="00671D21" w:rsidRPr="000C1786" w:rsidRDefault="00671D21" w:rsidP="00671D21">
            <w:pPr>
              <w:spacing w:after="0" w:line="240" w:lineRule="auto"/>
              <w:jc w:val="center"/>
              <w:rPr>
                <w:rFonts w:ascii="Calibri Light" w:hAnsi="Calibri Light"/>
                <w:i/>
                <w:color w:val="595959" w:themeColor="text1" w:themeTint="A6"/>
                <w:sz w:val="16"/>
              </w:rPr>
            </w:pPr>
            <w:r w:rsidRPr="000C1786">
              <w:rPr>
                <w:rFonts w:ascii="Calibri Light" w:hAnsi="Calibri Light"/>
                <w:i/>
                <w:color w:val="595959" w:themeColor="text1" w:themeTint="A6"/>
                <w:sz w:val="16"/>
              </w:rPr>
              <w:t>Regulamento (UE) n.º 1303/2013 do Parlamento Europeu e do Conselho, de 17 de Dezembro</w:t>
            </w:r>
          </w:p>
          <w:p w:rsidR="00671D21" w:rsidRPr="000C1786" w:rsidRDefault="00671D21" w:rsidP="00671D21">
            <w:pPr>
              <w:spacing w:after="60" w:line="240" w:lineRule="auto"/>
              <w:jc w:val="center"/>
              <w:rPr>
                <w:rFonts w:ascii="Calibri Light" w:hAnsi="Calibri Light"/>
                <w:i/>
                <w:color w:val="595959" w:themeColor="text1" w:themeTint="A6"/>
                <w:sz w:val="18"/>
              </w:rPr>
            </w:pPr>
            <w:r w:rsidRPr="000C1786">
              <w:rPr>
                <w:rFonts w:ascii="Calibri Light" w:hAnsi="Calibri Light"/>
                <w:i/>
                <w:color w:val="595959" w:themeColor="text1" w:themeTint="A6"/>
                <w:sz w:val="16"/>
              </w:rPr>
              <w:t>Regulamento (UE) n.º 1304/2013 do Parlamento Europeu e do Conselho, de 17 de Dezembro</w:t>
            </w:r>
          </w:p>
        </w:tc>
      </w:tr>
      <w:tr w:rsidR="000C1786" w:rsidRPr="000C1786" w:rsidTr="000C1786">
        <w:trPr>
          <w:trHeight w:val="170"/>
        </w:trPr>
        <w:tc>
          <w:tcPr>
            <w:tcW w:w="9747" w:type="dxa"/>
            <w:shd w:val="clear" w:color="auto" w:fill="auto"/>
            <w:vAlign w:val="center"/>
          </w:tcPr>
          <w:p w:rsidR="00513AC2" w:rsidRPr="000C1786" w:rsidRDefault="00513AC2" w:rsidP="00513AC2">
            <w:pPr>
              <w:spacing w:before="60" w:after="0" w:line="240" w:lineRule="auto"/>
              <w:jc w:val="both"/>
              <w:rPr>
                <w:rFonts w:ascii="Calibri Light" w:hAnsi="Calibri Light"/>
                <w:color w:val="595959" w:themeColor="text1" w:themeTint="A6"/>
                <w:sz w:val="16"/>
                <w:szCs w:val="16"/>
              </w:rPr>
            </w:pPr>
            <w:r w:rsidRPr="000C1786">
              <w:rPr>
                <w:rFonts w:ascii="Calibri Light" w:hAnsi="Calibri Light"/>
                <w:b/>
                <w:color w:val="595959" w:themeColor="text1" w:themeTint="A6"/>
                <w:sz w:val="16"/>
                <w:szCs w:val="16"/>
              </w:rPr>
              <w:t>Outra legislação aplicável:</w:t>
            </w:r>
            <w:r w:rsidRPr="000C1786">
              <w:rPr>
                <w:rFonts w:ascii="Calibri Light" w:hAnsi="Calibri Light"/>
                <w:color w:val="595959" w:themeColor="text1" w:themeTint="A6"/>
                <w:sz w:val="16"/>
                <w:szCs w:val="16"/>
              </w:rPr>
              <w:t xml:space="preserve"> Em anexo outra legislação nacional relevante no domínio da igualdade entre homens e mulheres e igualdade de oportunidades e da não discriminação</w:t>
            </w:r>
          </w:p>
        </w:tc>
      </w:tr>
    </w:tbl>
    <w:p w:rsidR="00671D21" w:rsidRDefault="00671D21" w:rsidP="00671D21">
      <w:pPr>
        <w:spacing w:after="0"/>
        <w:rPr>
          <w:i/>
          <w:sz w:val="8"/>
        </w:rPr>
      </w:pPr>
    </w:p>
    <w:tbl>
      <w:tblPr>
        <w:tblW w:w="9756" w:type="dxa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ayout w:type="fixed"/>
        <w:tblLook w:val="04A0" w:firstRow="1" w:lastRow="0" w:firstColumn="1" w:lastColumn="0" w:noHBand="0" w:noVBand="1"/>
      </w:tblPr>
      <w:tblGrid>
        <w:gridCol w:w="3510"/>
        <w:gridCol w:w="425"/>
        <w:gridCol w:w="425"/>
        <w:gridCol w:w="426"/>
        <w:gridCol w:w="2126"/>
        <w:gridCol w:w="1418"/>
        <w:gridCol w:w="1417"/>
        <w:gridCol w:w="9"/>
      </w:tblGrid>
      <w:tr w:rsidR="000A2C07" w:rsidRPr="000A2C07" w:rsidTr="000C1786">
        <w:tc>
          <w:tcPr>
            <w:tcW w:w="3510" w:type="dxa"/>
            <w:vMerge w:val="restart"/>
            <w:shd w:val="clear" w:color="auto" w:fill="A6A6A6" w:themeFill="background1" w:themeFillShade="A6"/>
            <w:vAlign w:val="center"/>
          </w:tcPr>
          <w:p w:rsidR="000A2C07" w:rsidRPr="000C1786" w:rsidRDefault="000A2C07" w:rsidP="006B4073">
            <w:pPr>
              <w:spacing w:before="60" w:after="60" w:line="240" w:lineRule="auto"/>
              <w:jc w:val="center"/>
              <w:rPr>
                <w:b/>
                <w:color w:val="595959" w:themeColor="text1" w:themeTint="A6"/>
                <w:sz w:val="16"/>
                <w:szCs w:val="16"/>
              </w:rPr>
            </w:pPr>
            <w:r w:rsidRPr="000C1786">
              <w:rPr>
                <w:b/>
                <w:color w:val="595959" w:themeColor="text1" w:themeTint="A6"/>
                <w:sz w:val="16"/>
                <w:szCs w:val="16"/>
              </w:rPr>
              <w:t>Questão a verificar</w:t>
            </w:r>
            <w:r w:rsidR="006B4073" w:rsidRPr="000C1786">
              <w:rPr>
                <w:b/>
                <w:color w:val="595959" w:themeColor="text1" w:themeTint="A6"/>
                <w:sz w:val="16"/>
                <w:szCs w:val="16"/>
              </w:rPr>
              <w:br/>
            </w:r>
            <w:r w:rsidR="006B4073" w:rsidRPr="000C1786">
              <w:rPr>
                <w:b/>
                <w:i/>
                <w:color w:val="595959" w:themeColor="text1" w:themeTint="A6"/>
                <w:sz w:val="16"/>
                <w:szCs w:val="16"/>
              </w:rPr>
              <w:t>A operação é abrangida:</w:t>
            </w:r>
          </w:p>
        </w:tc>
        <w:tc>
          <w:tcPr>
            <w:tcW w:w="3402" w:type="dxa"/>
            <w:gridSpan w:val="4"/>
            <w:shd w:val="clear" w:color="auto" w:fill="A6A6A6" w:themeFill="background1" w:themeFillShade="A6"/>
            <w:vAlign w:val="center"/>
          </w:tcPr>
          <w:p w:rsidR="000A2C07" w:rsidRPr="000C1786" w:rsidRDefault="000A2C07" w:rsidP="000C1786">
            <w:pPr>
              <w:spacing w:before="60" w:after="60" w:line="240" w:lineRule="auto"/>
              <w:jc w:val="center"/>
              <w:rPr>
                <w:b/>
                <w:color w:val="595959" w:themeColor="text1" w:themeTint="A6"/>
                <w:sz w:val="16"/>
                <w:szCs w:val="16"/>
              </w:rPr>
            </w:pPr>
            <w:r w:rsidRPr="000C1786">
              <w:rPr>
                <w:b/>
                <w:color w:val="595959" w:themeColor="text1" w:themeTint="A6"/>
                <w:sz w:val="16"/>
                <w:szCs w:val="16"/>
              </w:rPr>
              <w:t>A preencher pelo beneficiário</w:t>
            </w:r>
          </w:p>
        </w:tc>
        <w:tc>
          <w:tcPr>
            <w:tcW w:w="2844" w:type="dxa"/>
            <w:gridSpan w:val="3"/>
            <w:shd w:val="clear" w:color="auto" w:fill="A6A6A6" w:themeFill="background1" w:themeFillShade="A6"/>
            <w:vAlign w:val="center"/>
          </w:tcPr>
          <w:p w:rsidR="000A2C07" w:rsidRPr="000C1786" w:rsidRDefault="000A2C07" w:rsidP="00ED65C0">
            <w:pPr>
              <w:spacing w:before="60" w:after="60" w:line="240" w:lineRule="auto"/>
              <w:jc w:val="center"/>
              <w:rPr>
                <w:b/>
                <w:color w:val="595959" w:themeColor="text1" w:themeTint="A6"/>
                <w:sz w:val="16"/>
                <w:szCs w:val="16"/>
              </w:rPr>
            </w:pPr>
            <w:r w:rsidRPr="000C1786">
              <w:rPr>
                <w:b/>
                <w:color w:val="595959" w:themeColor="text1" w:themeTint="A6"/>
                <w:sz w:val="16"/>
                <w:szCs w:val="16"/>
              </w:rPr>
              <w:t>A preencher pelas AG</w:t>
            </w:r>
          </w:p>
        </w:tc>
      </w:tr>
      <w:tr w:rsidR="00F64DA1" w:rsidRPr="000A2C07" w:rsidTr="000C1786">
        <w:trPr>
          <w:gridAfter w:val="1"/>
          <w:wAfter w:w="9" w:type="dxa"/>
        </w:trPr>
        <w:tc>
          <w:tcPr>
            <w:tcW w:w="3510" w:type="dxa"/>
            <w:vMerge/>
            <w:shd w:val="clear" w:color="auto" w:fill="A6A6A6" w:themeFill="background1" w:themeFillShade="A6"/>
            <w:vAlign w:val="center"/>
          </w:tcPr>
          <w:p w:rsidR="000A2C07" w:rsidRPr="000C1786" w:rsidRDefault="000A2C07" w:rsidP="00ED65C0">
            <w:pPr>
              <w:spacing w:before="60" w:after="60" w:line="240" w:lineRule="auto"/>
              <w:jc w:val="center"/>
              <w:rPr>
                <w:b/>
                <w:color w:val="595959" w:themeColor="text1" w:themeTint="A6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6A6A6" w:themeFill="background1" w:themeFillShade="A6"/>
            <w:vAlign w:val="center"/>
          </w:tcPr>
          <w:p w:rsidR="000A2C07" w:rsidRPr="000C1786" w:rsidRDefault="000A2C07" w:rsidP="00ED65C0">
            <w:pPr>
              <w:spacing w:before="60" w:after="60" w:line="240" w:lineRule="auto"/>
              <w:jc w:val="center"/>
              <w:rPr>
                <w:b/>
                <w:color w:val="595959" w:themeColor="text1" w:themeTint="A6"/>
                <w:sz w:val="16"/>
                <w:szCs w:val="16"/>
              </w:rPr>
            </w:pPr>
            <w:r w:rsidRPr="000C1786">
              <w:rPr>
                <w:b/>
                <w:color w:val="595959" w:themeColor="text1" w:themeTint="A6"/>
                <w:sz w:val="16"/>
                <w:szCs w:val="16"/>
              </w:rPr>
              <w:t>S</w:t>
            </w:r>
          </w:p>
        </w:tc>
        <w:tc>
          <w:tcPr>
            <w:tcW w:w="425" w:type="dxa"/>
            <w:shd w:val="clear" w:color="auto" w:fill="A6A6A6" w:themeFill="background1" w:themeFillShade="A6"/>
            <w:vAlign w:val="center"/>
          </w:tcPr>
          <w:p w:rsidR="000A2C07" w:rsidRPr="000C1786" w:rsidRDefault="000A2C07" w:rsidP="00ED65C0">
            <w:pPr>
              <w:spacing w:before="60" w:after="60" w:line="240" w:lineRule="auto"/>
              <w:jc w:val="center"/>
              <w:rPr>
                <w:b/>
                <w:color w:val="595959" w:themeColor="text1" w:themeTint="A6"/>
                <w:sz w:val="16"/>
                <w:szCs w:val="16"/>
              </w:rPr>
            </w:pPr>
            <w:r w:rsidRPr="000C1786">
              <w:rPr>
                <w:b/>
                <w:color w:val="595959" w:themeColor="text1" w:themeTint="A6"/>
                <w:sz w:val="16"/>
                <w:szCs w:val="16"/>
              </w:rPr>
              <w:t>N</w:t>
            </w:r>
          </w:p>
        </w:tc>
        <w:tc>
          <w:tcPr>
            <w:tcW w:w="426" w:type="dxa"/>
            <w:shd w:val="clear" w:color="auto" w:fill="A6A6A6" w:themeFill="background1" w:themeFillShade="A6"/>
            <w:vAlign w:val="center"/>
          </w:tcPr>
          <w:p w:rsidR="000A2C07" w:rsidRPr="000C1786" w:rsidRDefault="000A2C07" w:rsidP="000A2C07">
            <w:pPr>
              <w:spacing w:before="60" w:after="60" w:line="240" w:lineRule="auto"/>
              <w:jc w:val="center"/>
              <w:rPr>
                <w:b/>
                <w:color w:val="595959" w:themeColor="text1" w:themeTint="A6"/>
                <w:sz w:val="16"/>
                <w:szCs w:val="16"/>
              </w:rPr>
            </w:pPr>
            <w:proofErr w:type="gramStart"/>
            <w:r w:rsidRPr="000C1786">
              <w:rPr>
                <w:b/>
                <w:color w:val="595959" w:themeColor="text1" w:themeTint="A6"/>
                <w:sz w:val="16"/>
                <w:szCs w:val="16"/>
              </w:rPr>
              <w:t>NA</w:t>
            </w:r>
            <w:proofErr w:type="gramEnd"/>
          </w:p>
        </w:tc>
        <w:tc>
          <w:tcPr>
            <w:tcW w:w="2126" w:type="dxa"/>
            <w:shd w:val="clear" w:color="auto" w:fill="A6A6A6" w:themeFill="background1" w:themeFillShade="A6"/>
            <w:vAlign w:val="center"/>
          </w:tcPr>
          <w:p w:rsidR="000A2C07" w:rsidRPr="000C1786" w:rsidRDefault="000A2C07" w:rsidP="006B4073">
            <w:pPr>
              <w:spacing w:before="60" w:after="60" w:line="240" w:lineRule="auto"/>
              <w:jc w:val="center"/>
              <w:rPr>
                <w:b/>
                <w:color w:val="595959" w:themeColor="text1" w:themeTint="A6"/>
                <w:sz w:val="16"/>
                <w:szCs w:val="16"/>
              </w:rPr>
            </w:pPr>
            <w:r w:rsidRPr="000C1786">
              <w:rPr>
                <w:b/>
                <w:color w:val="595959" w:themeColor="text1" w:themeTint="A6"/>
                <w:sz w:val="16"/>
                <w:szCs w:val="16"/>
              </w:rPr>
              <w:t>Evidência documental</w:t>
            </w:r>
            <w:r w:rsidR="006B4073" w:rsidRPr="000C1786">
              <w:rPr>
                <w:b/>
                <w:color w:val="595959" w:themeColor="text1" w:themeTint="A6"/>
                <w:sz w:val="16"/>
                <w:szCs w:val="16"/>
              </w:rPr>
              <w:br/>
            </w:r>
            <w:proofErr w:type="gramStart"/>
            <w:r w:rsidRPr="000C1786">
              <w:rPr>
                <w:b/>
                <w:color w:val="595959" w:themeColor="text1" w:themeTint="A6"/>
                <w:sz w:val="12"/>
                <w:szCs w:val="12"/>
              </w:rPr>
              <w:t>(em</w:t>
            </w:r>
            <w:proofErr w:type="gramEnd"/>
            <w:r w:rsidRPr="000C1786">
              <w:rPr>
                <w:b/>
                <w:color w:val="595959" w:themeColor="text1" w:themeTint="A6"/>
                <w:sz w:val="12"/>
                <w:szCs w:val="12"/>
              </w:rPr>
              <w:t xml:space="preserve"> anexo)</w:t>
            </w:r>
          </w:p>
        </w:tc>
        <w:tc>
          <w:tcPr>
            <w:tcW w:w="1418" w:type="dxa"/>
            <w:shd w:val="clear" w:color="auto" w:fill="A6A6A6" w:themeFill="background1" w:themeFillShade="A6"/>
            <w:vAlign w:val="center"/>
          </w:tcPr>
          <w:p w:rsidR="000A2C07" w:rsidRPr="000C1786" w:rsidRDefault="000A2C07" w:rsidP="00ED65C0">
            <w:pPr>
              <w:spacing w:before="60" w:after="60" w:line="240" w:lineRule="auto"/>
              <w:jc w:val="center"/>
              <w:rPr>
                <w:b/>
                <w:color w:val="595959" w:themeColor="text1" w:themeTint="A6"/>
                <w:sz w:val="16"/>
                <w:szCs w:val="16"/>
              </w:rPr>
            </w:pPr>
            <w:r w:rsidRPr="000C1786">
              <w:rPr>
                <w:b/>
                <w:color w:val="595959" w:themeColor="text1" w:themeTint="A6"/>
                <w:sz w:val="16"/>
                <w:szCs w:val="16"/>
              </w:rPr>
              <w:t>Verificação pela AG</w:t>
            </w:r>
          </w:p>
        </w:tc>
        <w:tc>
          <w:tcPr>
            <w:tcW w:w="1417" w:type="dxa"/>
            <w:shd w:val="clear" w:color="auto" w:fill="A6A6A6" w:themeFill="background1" w:themeFillShade="A6"/>
            <w:vAlign w:val="center"/>
          </w:tcPr>
          <w:p w:rsidR="000A2C07" w:rsidRPr="000C1786" w:rsidRDefault="000A2C07" w:rsidP="00ED65C0">
            <w:pPr>
              <w:spacing w:before="60" w:after="60" w:line="240" w:lineRule="auto"/>
              <w:jc w:val="center"/>
              <w:rPr>
                <w:b/>
                <w:color w:val="595959" w:themeColor="text1" w:themeTint="A6"/>
                <w:sz w:val="16"/>
                <w:szCs w:val="16"/>
              </w:rPr>
            </w:pPr>
            <w:r w:rsidRPr="000C1786">
              <w:rPr>
                <w:b/>
                <w:color w:val="595959" w:themeColor="text1" w:themeTint="A6"/>
                <w:sz w:val="16"/>
                <w:szCs w:val="16"/>
              </w:rPr>
              <w:t>Observações</w:t>
            </w:r>
          </w:p>
        </w:tc>
      </w:tr>
      <w:tr w:rsidR="00513AC2" w:rsidRPr="00472D2F" w:rsidTr="000C1786">
        <w:trPr>
          <w:gridAfter w:val="1"/>
          <w:wAfter w:w="9" w:type="dxa"/>
        </w:trPr>
        <w:tc>
          <w:tcPr>
            <w:tcW w:w="9747" w:type="dxa"/>
            <w:gridSpan w:val="7"/>
            <w:vAlign w:val="center"/>
          </w:tcPr>
          <w:p w:rsidR="00513AC2" w:rsidRPr="00513AC2" w:rsidRDefault="00513AC2" w:rsidP="00513AC2">
            <w:pPr>
              <w:spacing w:before="40" w:after="40" w:line="240" w:lineRule="auto"/>
              <w:jc w:val="both"/>
              <w:rPr>
                <w:i/>
                <w:sz w:val="16"/>
              </w:rPr>
            </w:pPr>
            <w:r>
              <w:rPr>
                <w:i/>
                <w:sz w:val="16"/>
              </w:rPr>
              <w:t>Avaliação Global</w:t>
            </w:r>
          </w:p>
        </w:tc>
      </w:tr>
      <w:tr w:rsidR="00513AC2" w:rsidRPr="000A2C07" w:rsidTr="000C1786">
        <w:tc>
          <w:tcPr>
            <w:tcW w:w="3510" w:type="dxa"/>
            <w:shd w:val="clear" w:color="auto" w:fill="auto"/>
            <w:vAlign w:val="center"/>
          </w:tcPr>
          <w:p w:rsidR="00513AC2" w:rsidRPr="00F64DA1" w:rsidRDefault="00623FAA" w:rsidP="006B4073">
            <w:pPr>
              <w:spacing w:before="40" w:after="40" w:line="240" w:lineRule="auto"/>
              <w:ind w:left="142"/>
              <w:jc w:val="both"/>
              <w:rPr>
                <w:sz w:val="14"/>
                <w:szCs w:val="16"/>
              </w:rPr>
            </w:pPr>
            <w:r>
              <w:rPr>
                <w:sz w:val="14"/>
                <w:szCs w:val="16"/>
              </w:rPr>
              <w:t>A</w:t>
            </w:r>
            <w:r w:rsidR="00F64DA1" w:rsidRPr="00F64DA1">
              <w:rPr>
                <w:sz w:val="14"/>
                <w:szCs w:val="16"/>
              </w:rPr>
              <w:t xml:space="preserve"> </w:t>
            </w:r>
            <w:r>
              <w:rPr>
                <w:sz w:val="14"/>
                <w:szCs w:val="16"/>
              </w:rPr>
              <w:t>Operação</w:t>
            </w:r>
            <w:r w:rsidR="00F64DA1" w:rsidRPr="00F64DA1">
              <w:rPr>
                <w:sz w:val="14"/>
                <w:szCs w:val="16"/>
              </w:rPr>
              <w:t xml:space="preserve"> teve em conta as prioridades nacionais e/ou Europeias em matéria de igualdade de género?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513AC2" w:rsidRPr="000A2C07" w:rsidRDefault="00513AC2" w:rsidP="00F64DA1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513AC2" w:rsidRPr="000A2C07" w:rsidRDefault="00513AC2" w:rsidP="00F64DA1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513AC2" w:rsidRPr="000A2C07" w:rsidRDefault="00513AC2" w:rsidP="00F64DA1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513AC2" w:rsidRPr="000A2C07" w:rsidRDefault="00513AC2" w:rsidP="00F64DA1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513AC2" w:rsidRPr="000A2C07" w:rsidRDefault="00513AC2" w:rsidP="00F64DA1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1426" w:type="dxa"/>
            <w:gridSpan w:val="2"/>
            <w:shd w:val="clear" w:color="auto" w:fill="auto"/>
            <w:vAlign w:val="center"/>
          </w:tcPr>
          <w:p w:rsidR="00513AC2" w:rsidRPr="000A2C07" w:rsidRDefault="00513AC2" w:rsidP="00F64DA1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</w:tr>
      <w:tr w:rsidR="00F64DA1" w:rsidRPr="000A2C07" w:rsidTr="000C1786">
        <w:tc>
          <w:tcPr>
            <w:tcW w:w="3510" w:type="dxa"/>
            <w:shd w:val="clear" w:color="auto" w:fill="auto"/>
            <w:vAlign w:val="center"/>
          </w:tcPr>
          <w:p w:rsidR="00F64DA1" w:rsidRPr="00F64DA1" w:rsidRDefault="00F64DA1" w:rsidP="006B4073">
            <w:pPr>
              <w:spacing w:before="40" w:after="40" w:line="240" w:lineRule="auto"/>
              <w:ind w:left="142"/>
              <w:jc w:val="both"/>
              <w:rPr>
                <w:sz w:val="14"/>
                <w:szCs w:val="16"/>
              </w:rPr>
            </w:pPr>
            <w:r w:rsidRPr="00F64DA1">
              <w:rPr>
                <w:sz w:val="14"/>
                <w:szCs w:val="16"/>
              </w:rPr>
              <w:t>A organização dispõe de indicadores numéricos e qualitativos desagregados por sexo?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F64DA1" w:rsidRPr="000A2C07" w:rsidRDefault="00F64DA1" w:rsidP="00F64DA1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F64DA1" w:rsidRPr="000A2C07" w:rsidRDefault="00F64DA1" w:rsidP="00F64DA1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F64DA1" w:rsidRPr="000A2C07" w:rsidRDefault="00F64DA1" w:rsidP="00F64DA1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F64DA1" w:rsidRPr="000A2C07" w:rsidRDefault="00F64DA1" w:rsidP="00F64DA1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64DA1" w:rsidRPr="000A2C07" w:rsidRDefault="00F64DA1" w:rsidP="00F64DA1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1426" w:type="dxa"/>
            <w:gridSpan w:val="2"/>
            <w:shd w:val="clear" w:color="auto" w:fill="auto"/>
            <w:vAlign w:val="center"/>
          </w:tcPr>
          <w:p w:rsidR="00F64DA1" w:rsidRPr="000A2C07" w:rsidRDefault="00F64DA1" w:rsidP="00F64DA1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</w:tr>
      <w:tr w:rsidR="00F64DA1" w:rsidRPr="00472D2F" w:rsidTr="000C1786">
        <w:trPr>
          <w:gridAfter w:val="1"/>
          <w:wAfter w:w="9" w:type="dxa"/>
        </w:trPr>
        <w:tc>
          <w:tcPr>
            <w:tcW w:w="9747" w:type="dxa"/>
            <w:gridSpan w:val="7"/>
            <w:vAlign w:val="center"/>
          </w:tcPr>
          <w:p w:rsidR="00F64DA1" w:rsidRPr="00513AC2" w:rsidRDefault="00F64DA1" w:rsidP="00ED65C0">
            <w:pPr>
              <w:spacing w:before="40" w:after="40" w:line="240" w:lineRule="auto"/>
              <w:jc w:val="both"/>
              <w:rPr>
                <w:i/>
                <w:sz w:val="16"/>
              </w:rPr>
            </w:pPr>
            <w:r w:rsidRPr="00F64DA1">
              <w:rPr>
                <w:i/>
                <w:sz w:val="16"/>
              </w:rPr>
              <w:t>Igualdade no acesso ao emprego, no trabalho e na formação profissional</w:t>
            </w:r>
          </w:p>
        </w:tc>
      </w:tr>
      <w:tr w:rsidR="00F64DA1" w:rsidRPr="000A2C07" w:rsidTr="000C1786">
        <w:tc>
          <w:tcPr>
            <w:tcW w:w="3510" w:type="dxa"/>
            <w:shd w:val="clear" w:color="auto" w:fill="auto"/>
            <w:vAlign w:val="center"/>
          </w:tcPr>
          <w:p w:rsidR="00F64DA1" w:rsidRPr="0012628C" w:rsidRDefault="00F64DA1" w:rsidP="006B4073">
            <w:pPr>
              <w:spacing w:before="40" w:after="40" w:line="240" w:lineRule="auto"/>
              <w:ind w:left="142"/>
              <w:jc w:val="both"/>
              <w:rPr>
                <w:sz w:val="14"/>
                <w:szCs w:val="14"/>
              </w:rPr>
            </w:pPr>
            <w:r w:rsidRPr="0012628C">
              <w:rPr>
                <w:rFonts w:cs="Arial"/>
                <w:color w:val="262626"/>
                <w:sz w:val="14"/>
                <w:szCs w:val="14"/>
                <w:lang w:eastAsia="pt-PT"/>
              </w:rPr>
              <w:t xml:space="preserve">Foram previstas </w:t>
            </w:r>
            <w:proofErr w:type="spellStart"/>
            <w:r w:rsidRPr="0012628C">
              <w:rPr>
                <w:rFonts w:cs="Arial"/>
                <w:color w:val="262626"/>
                <w:sz w:val="14"/>
                <w:szCs w:val="14"/>
                <w:lang w:eastAsia="pt-PT"/>
              </w:rPr>
              <w:t>ações</w:t>
            </w:r>
            <w:proofErr w:type="spellEnd"/>
            <w:r w:rsidRPr="0012628C">
              <w:rPr>
                <w:rFonts w:cs="Arial"/>
                <w:color w:val="262626"/>
                <w:sz w:val="14"/>
                <w:szCs w:val="14"/>
                <w:lang w:eastAsia="pt-PT"/>
              </w:rPr>
              <w:t xml:space="preserve"> destinadas a reforçar a </w:t>
            </w:r>
            <w:proofErr w:type="spellStart"/>
            <w:r w:rsidRPr="0012628C">
              <w:rPr>
                <w:rFonts w:cs="Arial"/>
                <w:color w:val="262626"/>
                <w:sz w:val="14"/>
                <w:szCs w:val="14"/>
                <w:lang w:eastAsia="pt-PT"/>
              </w:rPr>
              <w:t>perspetiva</w:t>
            </w:r>
            <w:proofErr w:type="spellEnd"/>
            <w:r w:rsidRPr="0012628C">
              <w:rPr>
                <w:rFonts w:cs="Arial"/>
                <w:color w:val="262626"/>
                <w:sz w:val="14"/>
                <w:szCs w:val="14"/>
                <w:lang w:eastAsia="pt-PT"/>
              </w:rPr>
              <w:t xml:space="preserve"> de género na organização, isto é, foi promovida uma gestão igualitária e não discriminatória dos recursos humanos?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F64DA1" w:rsidRPr="000A2C07" w:rsidRDefault="00F64DA1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F64DA1" w:rsidRPr="000A2C07" w:rsidRDefault="00F64DA1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F64DA1" w:rsidRPr="000A2C07" w:rsidRDefault="00F64DA1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F64DA1" w:rsidRPr="000A2C07" w:rsidRDefault="00F64DA1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64DA1" w:rsidRPr="000A2C07" w:rsidRDefault="00F64DA1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1426" w:type="dxa"/>
            <w:gridSpan w:val="2"/>
            <w:shd w:val="clear" w:color="auto" w:fill="auto"/>
            <w:vAlign w:val="center"/>
          </w:tcPr>
          <w:p w:rsidR="00F64DA1" w:rsidRPr="000A2C07" w:rsidRDefault="00F64DA1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</w:tr>
      <w:tr w:rsidR="00F64DA1" w:rsidRPr="000A2C07" w:rsidTr="000C1786">
        <w:tc>
          <w:tcPr>
            <w:tcW w:w="3510" w:type="dxa"/>
            <w:shd w:val="clear" w:color="auto" w:fill="auto"/>
            <w:vAlign w:val="center"/>
          </w:tcPr>
          <w:p w:rsidR="00F64DA1" w:rsidRPr="0012628C" w:rsidRDefault="00623FAA" w:rsidP="00623FAA">
            <w:pPr>
              <w:spacing w:before="40" w:after="40" w:line="240" w:lineRule="auto"/>
              <w:ind w:left="142"/>
              <w:jc w:val="both"/>
              <w:rPr>
                <w:sz w:val="14"/>
                <w:szCs w:val="14"/>
              </w:rPr>
            </w:pPr>
            <w:r w:rsidRPr="0012628C">
              <w:rPr>
                <w:rFonts w:cs="Arial"/>
                <w:color w:val="262626"/>
                <w:sz w:val="14"/>
                <w:szCs w:val="14"/>
                <w:lang w:eastAsia="pt-PT"/>
              </w:rPr>
              <w:t>A</w:t>
            </w:r>
            <w:r w:rsidR="00F64DA1" w:rsidRPr="0012628C">
              <w:rPr>
                <w:rFonts w:cs="Arial"/>
                <w:color w:val="262626"/>
                <w:sz w:val="14"/>
                <w:szCs w:val="14"/>
                <w:lang w:eastAsia="pt-PT"/>
              </w:rPr>
              <w:t xml:space="preserve"> </w:t>
            </w:r>
            <w:r w:rsidRPr="0012628C">
              <w:rPr>
                <w:rFonts w:cs="Arial"/>
                <w:color w:val="262626"/>
                <w:sz w:val="14"/>
                <w:szCs w:val="14"/>
                <w:lang w:eastAsia="pt-PT"/>
              </w:rPr>
              <w:t>Operação</w:t>
            </w:r>
            <w:r w:rsidR="00F64DA1" w:rsidRPr="0012628C">
              <w:rPr>
                <w:rFonts w:cs="Arial"/>
                <w:color w:val="262626"/>
                <w:sz w:val="14"/>
                <w:szCs w:val="14"/>
                <w:lang w:eastAsia="pt-PT"/>
              </w:rPr>
              <w:t xml:space="preserve"> promoveu a igualdade salarial entre mulheres e homens?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F64DA1" w:rsidRPr="000A2C07" w:rsidRDefault="00F64DA1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F64DA1" w:rsidRPr="000A2C07" w:rsidRDefault="00F64DA1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F64DA1" w:rsidRPr="000A2C07" w:rsidRDefault="00F64DA1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F64DA1" w:rsidRPr="000A2C07" w:rsidRDefault="00F64DA1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64DA1" w:rsidRPr="000A2C07" w:rsidRDefault="00F64DA1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1426" w:type="dxa"/>
            <w:gridSpan w:val="2"/>
            <w:shd w:val="clear" w:color="auto" w:fill="auto"/>
            <w:vAlign w:val="center"/>
          </w:tcPr>
          <w:p w:rsidR="00F64DA1" w:rsidRPr="000A2C07" w:rsidRDefault="00F64DA1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</w:tr>
      <w:tr w:rsidR="00F64DA1" w:rsidRPr="000A2C07" w:rsidTr="000C1786">
        <w:tc>
          <w:tcPr>
            <w:tcW w:w="3510" w:type="dxa"/>
            <w:shd w:val="clear" w:color="auto" w:fill="auto"/>
            <w:vAlign w:val="center"/>
          </w:tcPr>
          <w:p w:rsidR="00F64DA1" w:rsidRPr="0012628C" w:rsidRDefault="00F64DA1" w:rsidP="006B4073">
            <w:pPr>
              <w:spacing w:before="40" w:after="40" w:line="240" w:lineRule="auto"/>
              <w:ind w:left="142"/>
              <w:jc w:val="both"/>
              <w:rPr>
                <w:rFonts w:cs="Arial"/>
                <w:color w:val="262626"/>
                <w:sz w:val="14"/>
                <w:szCs w:val="14"/>
                <w:lang w:eastAsia="pt-PT"/>
              </w:rPr>
            </w:pPr>
            <w:r w:rsidRPr="0012628C">
              <w:rPr>
                <w:rFonts w:cs="Arial"/>
                <w:color w:val="262626"/>
                <w:sz w:val="14"/>
                <w:szCs w:val="14"/>
                <w:lang w:eastAsia="pt-PT"/>
              </w:rPr>
              <w:t>Foram estabelecidos mecanismos e estratégias para aumentar a proporção do sexo sub-representado nos processos de decisão?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F64DA1" w:rsidRPr="000A2C07" w:rsidRDefault="00F64DA1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F64DA1" w:rsidRPr="000A2C07" w:rsidRDefault="00F64DA1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F64DA1" w:rsidRPr="000A2C07" w:rsidRDefault="00F64DA1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F64DA1" w:rsidRPr="000A2C07" w:rsidRDefault="00F64DA1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64DA1" w:rsidRPr="000A2C07" w:rsidRDefault="00F64DA1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1426" w:type="dxa"/>
            <w:gridSpan w:val="2"/>
            <w:shd w:val="clear" w:color="auto" w:fill="auto"/>
            <w:vAlign w:val="center"/>
          </w:tcPr>
          <w:p w:rsidR="00F64DA1" w:rsidRPr="000A2C07" w:rsidRDefault="00F64DA1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</w:tr>
      <w:tr w:rsidR="00F64DA1" w:rsidRPr="000A2C07" w:rsidTr="000C1786">
        <w:tc>
          <w:tcPr>
            <w:tcW w:w="3510" w:type="dxa"/>
            <w:shd w:val="clear" w:color="auto" w:fill="auto"/>
          </w:tcPr>
          <w:p w:rsidR="00F64DA1" w:rsidRPr="0012628C" w:rsidRDefault="00F64DA1" w:rsidP="006B4073">
            <w:pPr>
              <w:autoSpaceDE w:val="0"/>
              <w:autoSpaceDN w:val="0"/>
              <w:adjustRightInd w:val="0"/>
              <w:spacing w:before="40" w:after="40" w:line="240" w:lineRule="auto"/>
              <w:ind w:left="142"/>
              <w:jc w:val="both"/>
              <w:rPr>
                <w:color w:val="000000"/>
                <w:sz w:val="14"/>
                <w:szCs w:val="14"/>
              </w:rPr>
            </w:pPr>
            <w:r w:rsidRPr="0012628C">
              <w:rPr>
                <w:rFonts w:cs="Arial"/>
                <w:color w:val="262626"/>
                <w:sz w:val="14"/>
                <w:szCs w:val="14"/>
                <w:lang w:eastAsia="pt-PT"/>
              </w:rPr>
              <w:t>Foi utilizada linguagem não-sexista e inclusiva na comunicação interna e externa?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F64DA1" w:rsidRPr="000A2C07" w:rsidRDefault="00F64DA1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F64DA1" w:rsidRPr="000A2C07" w:rsidRDefault="00F64DA1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F64DA1" w:rsidRPr="000A2C07" w:rsidRDefault="00F64DA1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F64DA1" w:rsidRPr="000A2C07" w:rsidRDefault="00F64DA1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64DA1" w:rsidRPr="000A2C07" w:rsidRDefault="00F64DA1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1426" w:type="dxa"/>
            <w:gridSpan w:val="2"/>
            <w:shd w:val="clear" w:color="auto" w:fill="auto"/>
            <w:vAlign w:val="center"/>
          </w:tcPr>
          <w:p w:rsidR="00F64DA1" w:rsidRPr="000A2C07" w:rsidRDefault="00F64DA1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</w:tr>
      <w:tr w:rsidR="00F64DA1" w:rsidRPr="00472D2F" w:rsidTr="000C1786">
        <w:trPr>
          <w:gridAfter w:val="1"/>
          <w:wAfter w:w="9" w:type="dxa"/>
        </w:trPr>
        <w:tc>
          <w:tcPr>
            <w:tcW w:w="9747" w:type="dxa"/>
            <w:gridSpan w:val="7"/>
            <w:vAlign w:val="center"/>
          </w:tcPr>
          <w:p w:rsidR="00F64DA1" w:rsidRPr="006B4073" w:rsidRDefault="00F64DA1" w:rsidP="006B4073">
            <w:pPr>
              <w:spacing w:before="40" w:after="40" w:line="240" w:lineRule="auto"/>
              <w:jc w:val="both"/>
              <w:rPr>
                <w:i/>
                <w:sz w:val="16"/>
              </w:rPr>
            </w:pPr>
            <w:r w:rsidRPr="006B4073">
              <w:rPr>
                <w:i/>
                <w:sz w:val="16"/>
              </w:rPr>
              <w:t>Promoção da conciliação da vida profissional e familiar</w:t>
            </w:r>
          </w:p>
        </w:tc>
      </w:tr>
      <w:tr w:rsidR="00F64DA1" w:rsidRPr="000A2C07" w:rsidTr="000C1786">
        <w:tc>
          <w:tcPr>
            <w:tcW w:w="3510" w:type="dxa"/>
            <w:shd w:val="clear" w:color="auto" w:fill="auto"/>
            <w:vAlign w:val="center"/>
          </w:tcPr>
          <w:p w:rsidR="00F64DA1" w:rsidRPr="0012628C" w:rsidRDefault="00F64DA1" w:rsidP="006B4073">
            <w:pPr>
              <w:spacing w:before="40" w:after="40" w:line="240" w:lineRule="auto"/>
              <w:ind w:left="142"/>
              <w:jc w:val="both"/>
              <w:rPr>
                <w:sz w:val="14"/>
                <w:szCs w:val="14"/>
              </w:rPr>
            </w:pPr>
            <w:r w:rsidRPr="0012628C">
              <w:rPr>
                <w:rFonts w:cs="Arial"/>
                <w:color w:val="262626"/>
                <w:sz w:val="14"/>
                <w:szCs w:val="14"/>
                <w:lang w:eastAsia="pt-PT"/>
              </w:rPr>
              <w:t xml:space="preserve">Foram previstas </w:t>
            </w:r>
            <w:proofErr w:type="spellStart"/>
            <w:r w:rsidRPr="0012628C">
              <w:rPr>
                <w:rFonts w:cs="Arial"/>
                <w:color w:val="262626"/>
                <w:sz w:val="14"/>
                <w:szCs w:val="14"/>
                <w:lang w:eastAsia="pt-PT"/>
              </w:rPr>
              <w:t>ações</w:t>
            </w:r>
            <w:proofErr w:type="spellEnd"/>
            <w:r w:rsidRPr="0012628C">
              <w:rPr>
                <w:rFonts w:cs="Arial"/>
                <w:color w:val="262626"/>
                <w:sz w:val="14"/>
                <w:szCs w:val="14"/>
                <w:lang w:eastAsia="pt-PT"/>
              </w:rPr>
              <w:t xml:space="preserve"> destinadas a facilitar a conciliação entre a vida profissional, familiar e pessoal?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F64DA1" w:rsidRPr="000A2C07" w:rsidRDefault="00F64DA1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F64DA1" w:rsidRPr="000A2C07" w:rsidRDefault="00F64DA1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F64DA1" w:rsidRPr="000A2C07" w:rsidRDefault="00F64DA1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F64DA1" w:rsidRPr="000A2C07" w:rsidRDefault="00F64DA1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64DA1" w:rsidRPr="000A2C07" w:rsidRDefault="00F64DA1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1426" w:type="dxa"/>
            <w:gridSpan w:val="2"/>
            <w:shd w:val="clear" w:color="auto" w:fill="auto"/>
            <w:vAlign w:val="center"/>
          </w:tcPr>
          <w:p w:rsidR="00F64DA1" w:rsidRPr="000A2C07" w:rsidRDefault="00F64DA1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</w:tr>
      <w:tr w:rsidR="00F64DA1" w:rsidRPr="000A2C07" w:rsidTr="000C1786">
        <w:tc>
          <w:tcPr>
            <w:tcW w:w="3510" w:type="dxa"/>
            <w:shd w:val="clear" w:color="auto" w:fill="auto"/>
            <w:vAlign w:val="center"/>
          </w:tcPr>
          <w:p w:rsidR="00F64DA1" w:rsidRPr="0012628C" w:rsidRDefault="00F64DA1" w:rsidP="006B4073">
            <w:pPr>
              <w:autoSpaceDE w:val="0"/>
              <w:autoSpaceDN w:val="0"/>
              <w:adjustRightInd w:val="0"/>
              <w:spacing w:before="40" w:after="40" w:line="240" w:lineRule="auto"/>
              <w:ind w:left="142"/>
              <w:jc w:val="both"/>
              <w:rPr>
                <w:rFonts w:cs="Arial"/>
                <w:color w:val="262626"/>
                <w:sz w:val="14"/>
                <w:szCs w:val="14"/>
                <w:lang w:eastAsia="pt-PT"/>
              </w:rPr>
            </w:pPr>
            <w:r w:rsidRPr="0012628C">
              <w:rPr>
                <w:rFonts w:cs="Arial"/>
                <w:color w:val="262626"/>
                <w:sz w:val="14"/>
                <w:szCs w:val="14"/>
                <w:lang w:eastAsia="pt-PT"/>
              </w:rPr>
              <w:t xml:space="preserve">Foram desenvolvidas </w:t>
            </w:r>
            <w:proofErr w:type="spellStart"/>
            <w:r w:rsidRPr="0012628C">
              <w:rPr>
                <w:rFonts w:cs="Arial"/>
                <w:color w:val="262626"/>
                <w:sz w:val="14"/>
                <w:szCs w:val="14"/>
                <w:lang w:eastAsia="pt-PT"/>
              </w:rPr>
              <w:t>ações</w:t>
            </w:r>
            <w:proofErr w:type="spellEnd"/>
            <w:r w:rsidRPr="0012628C">
              <w:rPr>
                <w:rFonts w:cs="Arial"/>
                <w:color w:val="262626"/>
                <w:sz w:val="14"/>
                <w:szCs w:val="14"/>
                <w:lang w:eastAsia="pt-PT"/>
              </w:rPr>
              <w:t xml:space="preserve"> de apoio a uma </w:t>
            </w:r>
            <w:proofErr w:type="spellStart"/>
            <w:r w:rsidRPr="0012628C">
              <w:rPr>
                <w:rFonts w:cs="Arial"/>
                <w:color w:val="262626"/>
                <w:sz w:val="14"/>
                <w:szCs w:val="14"/>
                <w:lang w:eastAsia="pt-PT"/>
              </w:rPr>
              <w:t>parentalidade</w:t>
            </w:r>
            <w:proofErr w:type="spellEnd"/>
            <w:r w:rsidRPr="0012628C">
              <w:rPr>
                <w:rFonts w:cs="Arial"/>
                <w:color w:val="262626"/>
                <w:sz w:val="14"/>
                <w:szCs w:val="14"/>
                <w:lang w:eastAsia="pt-PT"/>
              </w:rPr>
              <w:t xml:space="preserve"> responsável, em conformidade e respeito pelas diferentes formas de organização familiar?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F64DA1" w:rsidRPr="000A2C07" w:rsidRDefault="00F64DA1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F64DA1" w:rsidRPr="000A2C07" w:rsidRDefault="00F64DA1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F64DA1" w:rsidRPr="000A2C07" w:rsidRDefault="00F64DA1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F64DA1" w:rsidRPr="000A2C07" w:rsidRDefault="00F64DA1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64DA1" w:rsidRPr="000A2C07" w:rsidRDefault="00F64DA1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1426" w:type="dxa"/>
            <w:gridSpan w:val="2"/>
            <w:shd w:val="clear" w:color="auto" w:fill="auto"/>
            <w:vAlign w:val="center"/>
          </w:tcPr>
          <w:p w:rsidR="00F64DA1" w:rsidRPr="000A2C07" w:rsidRDefault="00F64DA1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</w:tr>
      <w:tr w:rsidR="006B4073" w:rsidRPr="00472D2F" w:rsidTr="000C1786">
        <w:trPr>
          <w:gridAfter w:val="1"/>
          <w:wAfter w:w="9" w:type="dxa"/>
        </w:trPr>
        <w:tc>
          <w:tcPr>
            <w:tcW w:w="9747" w:type="dxa"/>
            <w:gridSpan w:val="7"/>
            <w:vAlign w:val="center"/>
          </w:tcPr>
          <w:p w:rsidR="006B4073" w:rsidRPr="006B4073" w:rsidRDefault="006B4073" w:rsidP="00ED65C0">
            <w:pPr>
              <w:spacing w:before="40" w:after="40" w:line="240" w:lineRule="auto"/>
              <w:jc w:val="both"/>
              <w:rPr>
                <w:i/>
                <w:sz w:val="16"/>
              </w:rPr>
            </w:pPr>
            <w:r w:rsidRPr="006B4073">
              <w:rPr>
                <w:i/>
                <w:sz w:val="16"/>
              </w:rPr>
              <w:t>Prevenção de práticas discriminatórias</w:t>
            </w:r>
          </w:p>
        </w:tc>
      </w:tr>
      <w:tr w:rsidR="006B4073" w:rsidRPr="000A2C07" w:rsidTr="000C1786">
        <w:tc>
          <w:tcPr>
            <w:tcW w:w="3510" w:type="dxa"/>
            <w:shd w:val="clear" w:color="auto" w:fill="auto"/>
            <w:vAlign w:val="center"/>
          </w:tcPr>
          <w:p w:rsidR="006B4073" w:rsidRPr="0012628C" w:rsidRDefault="006B4073" w:rsidP="006B4073">
            <w:pPr>
              <w:spacing w:before="40" w:after="40" w:line="240" w:lineRule="auto"/>
              <w:ind w:left="142"/>
              <w:jc w:val="both"/>
              <w:rPr>
                <w:sz w:val="14"/>
                <w:szCs w:val="14"/>
              </w:rPr>
            </w:pPr>
            <w:r w:rsidRPr="0012628C">
              <w:rPr>
                <w:sz w:val="14"/>
                <w:szCs w:val="14"/>
              </w:rPr>
              <w:t xml:space="preserve">Foram </w:t>
            </w:r>
            <w:proofErr w:type="spellStart"/>
            <w:r w:rsidRPr="0012628C">
              <w:rPr>
                <w:sz w:val="14"/>
                <w:szCs w:val="14"/>
              </w:rPr>
              <w:t>adotadas</w:t>
            </w:r>
            <w:proofErr w:type="spellEnd"/>
            <w:r w:rsidRPr="0012628C">
              <w:rPr>
                <w:sz w:val="14"/>
                <w:szCs w:val="14"/>
              </w:rPr>
              <w:t xml:space="preserve"> orientações e/ou procedimentos que promovam a utilização de linguagem não sexista e inclusiva na comunicação interna e externa?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6B4073" w:rsidRPr="000A2C07" w:rsidRDefault="006B4073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6B4073" w:rsidRPr="000A2C07" w:rsidRDefault="006B4073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6B4073" w:rsidRPr="000A2C07" w:rsidRDefault="006B4073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6B4073" w:rsidRPr="000A2C07" w:rsidRDefault="006B4073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B4073" w:rsidRPr="000A2C07" w:rsidRDefault="006B4073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1426" w:type="dxa"/>
            <w:gridSpan w:val="2"/>
            <w:shd w:val="clear" w:color="auto" w:fill="auto"/>
            <w:vAlign w:val="center"/>
          </w:tcPr>
          <w:p w:rsidR="006B4073" w:rsidRPr="000A2C07" w:rsidRDefault="006B4073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</w:tr>
      <w:tr w:rsidR="006B4073" w:rsidRPr="000A2C07" w:rsidTr="000C1786">
        <w:tc>
          <w:tcPr>
            <w:tcW w:w="3510" w:type="dxa"/>
            <w:shd w:val="clear" w:color="auto" w:fill="auto"/>
            <w:vAlign w:val="center"/>
          </w:tcPr>
          <w:p w:rsidR="006B4073" w:rsidRPr="0012628C" w:rsidRDefault="006B4073" w:rsidP="006B4073">
            <w:pPr>
              <w:autoSpaceDE w:val="0"/>
              <w:autoSpaceDN w:val="0"/>
              <w:adjustRightInd w:val="0"/>
              <w:spacing w:before="40" w:after="40" w:line="240" w:lineRule="auto"/>
              <w:ind w:left="142"/>
              <w:jc w:val="both"/>
              <w:rPr>
                <w:rFonts w:cs="Arial"/>
                <w:color w:val="262626"/>
                <w:sz w:val="14"/>
                <w:szCs w:val="14"/>
                <w:lang w:eastAsia="pt-PT"/>
              </w:rPr>
            </w:pPr>
            <w:r w:rsidRPr="0012628C">
              <w:rPr>
                <w:sz w:val="14"/>
                <w:szCs w:val="14"/>
              </w:rPr>
              <w:t xml:space="preserve">Foram desenvolvidas medidas de prevenção a situações de assédio, nomeadamente comportamentos indesejados com o </w:t>
            </w:r>
            <w:proofErr w:type="spellStart"/>
            <w:r w:rsidRPr="0012628C">
              <w:rPr>
                <w:sz w:val="14"/>
                <w:szCs w:val="14"/>
              </w:rPr>
              <w:t>objetivo</w:t>
            </w:r>
            <w:proofErr w:type="spellEnd"/>
            <w:r w:rsidRPr="0012628C">
              <w:rPr>
                <w:sz w:val="14"/>
                <w:szCs w:val="14"/>
              </w:rPr>
              <w:t xml:space="preserve"> de perturbar ou constranger a pessoa, </w:t>
            </w:r>
            <w:proofErr w:type="spellStart"/>
            <w:r w:rsidRPr="0012628C">
              <w:rPr>
                <w:sz w:val="14"/>
                <w:szCs w:val="14"/>
              </w:rPr>
              <w:t>afetar</w:t>
            </w:r>
            <w:proofErr w:type="spellEnd"/>
            <w:r w:rsidRPr="0012628C">
              <w:rPr>
                <w:sz w:val="14"/>
                <w:szCs w:val="14"/>
              </w:rPr>
              <w:t xml:space="preserve"> a sua dignidade ou de lhe criar um ambiente intimidativo, hostil, degradante, humilhante ou desestabilizador?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6B4073" w:rsidRPr="000A2C07" w:rsidRDefault="006B4073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6B4073" w:rsidRPr="000A2C07" w:rsidRDefault="006B4073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6B4073" w:rsidRPr="000A2C07" w:rsidRDefault="006B4073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6B4073" w:rsidRPr="000A2C07" w:rsidRDefault="006B4073" w:rsidP="00276E86">
            <w:pPr>
              <w:spacing w:before="40" w:after="40" w:line="240" w:lineRule="auto"/>
              <w:rPr>
                <w:b/>
                <w:sz w:val="14"/>
                <w:szCs w:val="1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B4073" w:rsidRPr="000A2C07" w:rsidRDefault="006B4073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1426" w:type="dxa"/>
            <w:gridSpan w:val="2"/>
            <w:shd w:val="clear" w:color="auto" w:fill="auto"/>
            <w:vAlign w:val="center"/>
          </w:tcPr>
          <w:p w:rsidR="006B4073" w:rsidRPr="000A2C07" w:rsidRDefault="006B4073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</w:tr>
    </w:tbl>
    <w:p w:rsidR="00276E86" w:rsidRDefault="00276E86">
      <w:pPr>
        <w:rPr>
          <w:sz w:val="16"/>
        </w:rPr>
      </w:pPr>
    </w:p>
    <w:p w:rsidR="00276E86" w:rsidRDefault="00276E86" w:rsidP="00276E86">
      <w:pPr>
        <w:rPr>
          <w:sz w:val="16"/>
        </w:rPr>
      </w:pPr>
      <w:r>
        <w:rPr>
          <w:sz w:val="16"/>
        </w:rPr>
        <w:t>Data:__________________________</w:t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  <w:t>Assinatura _________________________________________________________</w:t>
      </w:r>
    </w:p>
    <w:p w:rsidR="009E03B0" w:rsidRPr="00905384" w:rsidRDefault="009E03B0" w:rsidP="00DE52A8">
      <w:pPr>
        <w:spacing w:after="120"/>
        <w:jc w:val="center"/>
        <w:rPr>
          <w:rFonts w:ascii="Calibri Light" w:hAnsi="Calibri Light"/>
          <w:b/>
          <w:color w:val="595959" w:themeColor="text1" w:themeTint="A6"/>
        </w:rPr>
      </w:pPr>
      <w:bookmarkStart w:id="0" w:name="_GoBack"/>
      <w:bookmarkEnd w:id="0"/>
      <w:r w:rsidRPr="00905384">
        <w:rPr>
          <w:rFonts w:ascii="Calibri Light" w:hAnsi="Calibri Light"/>
          <w:b/>
          <w:color w:val="595959" w:themeColor="text1" w:themeTint="A6"/>
        </w:rPr>
        <w:lastRenderedPageBreak/>
        <w:t>Anexos</w:t>
      </w:r>
    </w:p>
    <w:p w:rsidR="00905384" w:rsidRDefault="00905384" w:rsidP="00526233">
      <w:pPr>
        <w:spacing w:after="0" w:line="240" w:lineRule="auto"/>
        <w:jc w:val="both"/>
        <w:rPr>
          <w:rFonts w:ascii="Calibri Light" w:hAnsi="Calibri Light"/>
          <w:color w:val="595959" w:themeColor="text1" w:themeTint="A6"/>
          <w:sz w:val="8"/>
          <w:szCs w:val="8"/>
        </w:rPr>
      </w:pPr>
    </w:p>
    <w:p w:rsidR="00905384" w:rsidRPr="00905384" w:rsidRDefault="00905384" w:rsidP="00526233">
      <w:pPr>
        <w:spacing w:after="0" w:line="240" w:lineRule="auto"/>
        <w:jc w:val="both"/>
        <w:rPr>
          <w:rFonts w:ascii="Calibri Light" w:hAnsi="Calibri Light"/>
          <w:color w:val="595959" w:themeColor="text1" w:themeTint="A6"/>
          <w:sz w:val="8"/>
          <w:szCs w:val="8"/>
        </w:rPr>
      </w:pPr>
    </w:p>
    <w:tbl>
      <w:tblPr>
        <w:tblW w:w="0" w:type="auto"/>
        <w:shd w:val="clear" w:color="auto" w:fill="A6A6A6" w:themeFill="background1" w:themeFillShade="A6"/>
        <w:tblLook w:val="04A0" w:firstRow="1" w:lastRow="0" w:firstColumn="1" w:lastColumn="0" w:noHBand="0" w:noVBand="1"/>
      </w:tblPr>
      <w:tblGrid>
        <w:gridCol w:w="9747"/>
      </w:tblGrid>
      <w:tr w:rsidR="00905384" w:rsidRPr="00905384" w:rsidTr="00905384">
        <w:trPr>
          <w:trHeight w:val="283"/>
        </w:trPr>
        <w:tc>
          <w:tcPr>
            <w:tcW w:w="9747" w:type="dxa"/>
            <w:shd w:val="clear" w:color="auto" w:fill="A6A6A6" w:themeFill="background1" w:themeFillShade="A6"/>
            <w:vAlign w:val="center"/>
          </w:tcPr>
          <w:p w:rsidR="00521060" w:rsidRPr="00905384" w:rsidRDefault="006B4073" w:rsidP="00C8082B">
            <w:pPr>
              <w:spacing w:after="0"/>
              <w:rPr>
                <w:rFonts w:ascii="Calibri Light" w:hAnsi="Calibri Light"/>
                <w:i/>
                <w:color w:val="595959" w:themeColor="text1" w:themeTint="A6"/>
                <w:sz w:val="20"/>
              </w:rPr>
            </w:pPr>
            <w:r w:rsidRPr="00905384">
              <w:rPr>
                <w:rFonts w:ascii="Calibri Light" w:hAnsi="Calibri Light"/>
                <w:i/>
                <w:color w:val="595959" w:themeColor="text1" w:themeTint="A6"/>
                <w:sz w:val="18"/>
              </w:rPr>
              <w:t>Legislação na área da Igualdade de Género</w:t>
            </w:r>
          </w:p>
        </w:tc>
      </w:tr>
    </w:tbl>
    <w:p w:rsidR="00521060" w:rsidRPr="00905384" w:rsidRDefault="00521060" w:rsidP="00521060">
      <w:pPr>
        <w:spacing w:after="0"/>
        <w:rPr>
          <w:rFonts w:ascii="Calibri Light" w:hAnsi="Calibri Light"/>
          <w:i/>
          <w:color w:val="595959" w:themeColor="text1" w:themeTint="A6"/>
          <w:sz w:val="8"/>
        </w:rPr>
      </w:pPr>
    </w:p>
    <w:p w:rsidR="006B4073" w:rsidRPr="00905384" w:rsidRDefault="006B4073" w:rsidP="007E5168">
      <w:pPr>
        <w:pBdr>
          <w:bottom w:val="single" w:sz="4" w:space="1" w:color="17365D" w:themeColor="text2" w:themeShade="BF"/>
        </w:pBdr>
        <w:spacing w:after="0" w:line="240" w:lineRule="auto"/>
        <w:jc w:val="both"/>
        <w:rPr>
          <w:rFonts w:ascii="Calibri Light" w:hAnsi="Calibri Light"/>
          <w:i/>
          <w:color w:val="595959" w:themeColor="text1" w:themeTint="A6"/>
          <w:sz w:val="18"/>
          <w:szCs w:val="16"/>
        </w:rPr>
      </w:pPr>
      <w:r w:rsidRPr="00905384">
        <w:rPr>
          <w:rFonts w:ascii="Calibri Light" w:hAnsi="Calibri Light"/>
          <w:i/>
          <w:color w:val="595959" w:themeColor="text1" w:themeTint="A6"/>
          <w:sz w:val="18"/>
          <w:szCs w:val="16"/>
        </w:rPr>
        <w:t xml:space="preserve">Compromissos internacionais 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</w:rPr>
      </w:pPr>
      <w:r w:rsidRPr="00905384">
        <w:rPr>
          <w:rFonts w:ascii="Calibri Light" w:hAnsi="Calibri Light"/>
          <w:color w:val="595959" w:themeColor="text1" w:themeTint="A6"/>
          <w:sz w:val="16"/>
        </w:rPr>
        <w:t>Pacto Europeu para a Igualdade entre Homens e Mulheres (2011-2020)</w:t>
      </w:r>
      <w:r w:rsidR="00D3761B" w:rsidRPr="00905384">
        <w:rPr>
          <w:rFonts w:ascii="Calibri Light" w:hAnsi="Calibri Light"/>
          <w:color w:val="595959" w:themeColor="text1" w:themeTint="A6"/>
          <w:sz w:val="16"/>
        </w:rPr>
        <w:t xml:space="preserve">, aprovado a 7 de </w:t>
      </w:r>
      <w:proofErr w:type="spellStart"/>
      <w:r w:rsidR="00D3761B" w:rsidRPr="00905384">
        <w:rPr>
          <w:rFonts w:ascii="Calibri Light" w:hAnsi="Calibri Light"/>
          <w:color w:val="595959" w:themeColor="text1" w:themeTint="A6"/>
          <w:sz w:val="16"/>
        </w:rPr>
        <w:t>março</w:t>
      </w:r>
      <w:proofErr w:type="spellEnd"/>
      <w:r w:rsidR="00D3761B" w:rsidRPr="00905384">
        <w:rPr>
          <w:rFonts w:ascii="Calibri Light" w:hAnsi="Calibri Light"/>
          <w:color w:val="595959" w:themeColor="text1" w:themeTint="A6"/>
          <w:sz w:val="16"/>
        </w:rPr>
        <w:t xml:space="preserve"> de 2011</w:t>
      </w:r>
    </w:p>
    <w:p w:rsidR="00D3761B" w:rsidRPr="00905384" w:rsidRDefault="00D3761B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 xml:space="preserve">Estratégia para a Igualdade entre Mulheres e Homens (2010-2015), </w:t>
      </w:r>
      <w:proofErr w:type="spellStart"/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adotada</w:t>
      </w:r>
      <w:proofErr w:type="spellEnd"/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 xml:space="preserve"> a 21 de </w:t>
      </w:r>
      <w:proofErr w:type="spellStart"/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dezembro</w:t>
      </w:r>
      <w:proofErr w:type="spellEnd"/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 xml:space="preserve"> de 2010</w:t>
      </w:r>
    </w:p>
    <w:p w:rsidR="00D3761B" w:rsidRPr="00905384" w:rsidRDefault="00D3761B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 xml:space="preserve">Estratégia da União Europeia para o Emprego e o Crescimento-Europa 2020, </w:t>
      </w:r>
      <w:proofErr w:type="spellStart"/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adotada</w:t>
      </w:r>
      <w:proofErr w:type="spellEnd"/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 xml:space="preserve"> a 17 de </w:t>
      </w:r>
      <w:proofErr w:type="spellStart"/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junho</w:t>
      </w:r>
      <w:proofErr w:type="spellEnd"/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 xml:space="preserve"> de 2010</w:t>
      </w:r>
    </w:p>
    <w:p w:rsidR="00D3761B" w:rsidRPr="00905384" w:rsidRDefault="00D3761B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 xml:space="preserve">Carta das Mulheres, </w:t>
      </w:r>
      <w:proofErr w:type="spellStart"/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adotada</w:t>
      </w:r>
      <w:proofErr w:type="spellEnd"/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 xml:space="preserve"> a 5 de </w:t>
      </w:r>
      <w:proofErr w:type="spellStart"/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março</w:t>
      </w:r>
      <w:proofErr w:type="spellEnd"/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 xml:space="preserve"> de 2010</w:t>
      </w:r>
    </w:p>
    <w:p w:rsidR="00D3761B" w:rsidRPr="00905384" w:rsidRDefault="00D3761B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 xml:space="preserve">Tratado de Lisboa, de 13 de </w:t>
      </w:r>
      <w:proofErr w:type="spellStart"/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dezembro</w:t>
      </w:r>
      <w:proofErr w:type="spellEnd"/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 xml:space="preserve"> de 2007</w:t>
      </w:r>
    </w:p>
    <w:p w:rsidR="00D3761B" w:rsidRPr="00905384" w:rsidRDefault="00D3761B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 xml:space="preserve">Carta dos Direitos Fundamentais, </w:t>
      </w:r>
      <w:proofErr w:type="spellStart"/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adotada</w:t>
      </w:r>
      <w:proofErr w:type="spellEnd"/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 xml:space="preserve"> em Nice em </w:t>
      </w:r>
      <w:proofErr w:type="spellStart"/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dezembro</w:t>
      </w:r>
      <w:proofErr w:type="spellEnd"/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 xml:space="preserve"> de 2000</w:t>
      </w:r>
    </w:p>
    <w:p w:rsidR="00D3761B" w:rsidRPr="00905384" w:rsidRDefault="00D3761B" w:rsidP="007E5168">
      <w:pPr>
        <w:pBdr>
          <w:bottom w:val="single" w:sz="4" w:space="1" w:color="17365D" w:themeColor="text2" w:themeShade="BF"/>
        </w:pBdr>
        <w:spacing w:after="0" w:line="240" w:lineRule="auto"/>
        <w:jc w:val="both"/>
        <w:rPr>
          <w:rFonts w:ascii="Calibri Light" w:hAnsi="Calibri Light"/>
          <w:i/>
          <w:color w:val="595959" w:themeColor="text1" w:themeTint="A6"/>
          <w:sz w:val="18"/>
          <w:szCs w:val="16"/>
        </w:rPr>
      </w:pPr>
      <w:r w:rsidRPr="00905384">
        <w:rPr>
          <w:rFonts w:ascii="Calibri Light" w:hAnsi="Calibri Light"/>
          <w:i/>
          <w:color w:val="595959" w:themeColor="text1" w:themeTint="A6"/>
          <w:sz w:val="18"/>
          <w:szCs w:val="16"/>
        </w:rPr>
        <w:t>Plano Nacional para a Igualdade de Género, Cidadania e Não Discriminação</w:t>
      </w:r>
    </w:p>
    <w:p w:rsidR="00D3761B" w:rsidRPr="00905384" w:rsidRDefault="00D3761B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V Plano Nacional para a Igualdade – Género, Cidadania e Não Discriminação 2014-2017</w:t>
      </w:r>
    </w:p>
    <w:p w:rsidR="00D3761B" w:rsidRPr="00905384" w:rsidRDefault="00D3761B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 xml:space="preserve">Declaração de </w:t>
      </w:r>
      <w:proofErr w:type="spellStart"/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Retificação</w:t>
      </w:r>
      <w:proofErr w:type="spellEnd"/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 xml:space="preserve"> n.º 14/2014</w:t>
      </w:r>
    </w:p>
    <w:p w:rsidR="00D3761B" w:rsidRPr="00905384" w:rsidRDefault="00D3761B" w:rsidP="007E5168">
      <w:pPr>
        <w:pBdr>
          <w:bottom w:val="single" w:sz="4" w:space="1" w:color="17365D" w:themeColor="text2" w:themeShade="BF"/>
        </w:pBdr>
        <w:spacing w:after="0" w:line="240" w:lineRule="auto"/>
        <w:jc w:val="both"/>
        <w:rPr>
          <w:rFonts w:ascii="Calibri Light" w:hAnsi="Calibri Light"/>
          <w:i/>
          <w:color w:val="595959" w:themeColor="text1" w:themeTint="A6"/>
          <w:sz w:val="18"/>
          <w:szCs w:val="16"/>
        </w:rPr>
      </w:pPr>
      <w:r w:rsidRPr="00905384">
        <w:rPr>
          <w:rFonts w:ascii="Calibri Light" w:hAnsi="Calibri Light"/>
          <w:i/>
          <w:color w:val="595959" w:themeColor="text1" w:themeTint="A6"/>
          <w:sz w:val="18"/>
          <w:szCs w:val="16"/>
        </w:rPr>
        <w:t xml:space="preserve">Trabalho, emprego e empreendedorismo </w:t>
      </w:r>
    </w:p>
    <w:p w:rsidR="00D3761B" w:rsidRPr="00905384" w:rsidRDefault="00D3761B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 xml:space="preserve">Lei n.º 133/2015, de 7 de </w:t>
      </w:r>
      <w:proofErr w:type="spellStart"/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setembro</w:t>
      </w:r>
      <w:proofErr w:type="spellEnd"/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 xml:space="preserve">, que cria um mecanismo de </w:t>
      </w:r>
      <w:proofErr w:type="spellStart"/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proteção</w:t>
      </w:r>
      <w:proofErr w:type="spellEnd"/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 xml:space="preserve"> para trabalhadoras gravidas, puérperas e lactantes.</w:t>
      </w:r>
    </w:p>
    <w:p w:rsidR="00D3761B" w:rsidRPr="00905384" w:rsidRDefault="00D3761B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 xml:space="preserve">Portaria n.º 84/2015, de 20 de </w:t>
      </w:r>
      <w:proofErr w:type="spellStart"/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março</w:t>
      </w:r>
      <w:proofErr w:type="spellEnd"/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 xml:space="preserve"> – diploma que cria e regulamenta a medida de Promoção de Igualdade de Género no Mercado de Trabalho.</w:t>
      </w:r>
    </w:p>
    <w:p w:rsidR="00D3761B" w:rsidRPr="00905384" w:rsidRDefault="00D3761B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 xml:space="preserve">Resolução do Conselho de Ministros n.º 11-A/2015, de 6 de </w:t>
      </w:r>
      <w:proofErr w:type="spellStart"/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março</w:t>
      </w:r>
      <w:proofErr w:type="spellEnd"/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 xml:space="preserve"> – diploma que mandata a Secretária de Estado dos Assuntos Parlamentares e da Igualdade, o Secretário de Estado do Desenvolvimento Regional, o Secretário de Estado Adjunto e da Economia e o Secretário de Estado de Emprego para, (i) no prazo de 90 dias a contar da data da publicação, desenvolverem diligências com vista à celebração, com as empresas cotadas em Bolsa, de um compromisso que promova um maior equilíbrio na representação de mulheres e de homens nos </w:t>
      </w:r>
      <w:proofErr w:type="spellStart"/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respetivos</w:t>
      </w:r>
      <w:proofErr w:type="spellEnd"/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 xml:space="preserve"> conselhos de administração, pressupondo, por parte das empresas, a vinculação a um </w:t>
      </w:r>
      <w:proofErr w:type="spellStart"/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objetivo</w:t>
      </w:r>
      <w:proofErr w:type="spellEnd"/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 xml:space="preserve"> de representação de 30% do sexo sub-representado, até ao final de 2018, bem como (ii) para promoverem a criação e o fornecimento, sem custos para as empresas, de um mecanismo de apoio para identificação e análise das diferenças salariais entre homens e mulheres.</w:t>
      </w:r>
    </w:p>
    <w:p w:rsidR="00D3761B" w:rsidRPr="00905384" w:rsidRDefault="00D3761B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 xml:space="preserve">Lei n.º 46/2014, de 28 de </w:t>
      </w:r>
      <w:proofErr w:type="spellStart"/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julho</w:t>
      </w:r>
      <w:proofErr w:type="spellEnd"/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 xml:space="preserve"> – diploma que autoriza o Governo, no âmbito da transposição da </w:t>
      </w:r>
      <w:proofErr w:type="spellStart"/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Diretiva</w:t>
      </w:r>
      <w:proofErr w:type="spellEnd"/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 xml:space="preserve"> n.º 2013/36/UE do Parlamento Europeu e do Conselho, a proceder à alteração ao Regime Geral das Instituições de Crédito e Sociedades Financeiras, definindo, como um dos </w:t>
      </w:r>
      <w:proofErr w:type="spellStart"/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objetivos</w:t>
      </w:r>
      <w:proofErr w:type="spellEnd"/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 xml:space="preserve"> estabelecer que a política interna de </w:t>
      </w:r>
      <w:proofErr w:type="spellStart"/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seleção</w:t>
      </w:r>
      <w:proofErr w:type="spellEnd"/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 xml:space="preserve"> e avaliação dos membros dos órgãos de administração e fiscalização deve promover a diversidade de qualificações e competências necessárias para o exercício da função, fixando </w:t>
      </w:r>
      <w:proofErr w:type="spellStart"/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objetivos</w:t>
      </w:r>
      <w:proofErr w:type="spellEnd"/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 xml:space="preserve"> para a representação de homens e mulheres e concebendo uma política destinada a aumentar o número de pessoas do género sub-representado com vista a atingir os referidos </w:t>
      </w:r>
      <w:proofErr w:type="spellStart"/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objetivos</w:t>
      </w:r>
      <w:proofErr w:type="spellEnd"/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.</w:t>
      </w:r>
    </w:p>
    <w:p w:rsidR="00D3761B" w:rsidRPr="00905384" w:rsidRDefault="00D3761B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 xml:space="preserve">Resolução do Conselho de Ministros n.º 18/2014, de 5 de </w:t>
      </w:r>
      <w:proofErr w:type="spellStart"/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março</w:t>
      </w:r>
      <w:proofErr w:type="spellEnd"/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 xml:space="preserve"> de 2014 – diploma que estabelece um conjunto de medidas a </w:t>
      </w:r>
      <w:proofErr w:type="spellStart"/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adotar</w:t>
      </w:r>
      <w:proofErr w:type="spellEnd"/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 xml:space="preserve"> para contrariar a tendência histórica de desigualdade salarial penalizadora para as mulheres, tendo em vista alcançar uma </w:t>
      </w:r>
      <w:proofErr w:type="spellStart"/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efetiva</w:t>
      </w:r>
      <w:proofErr w:type="spellEnd"/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 xml:space="preserve"> igualdade de género.</w:t>
      </w:r>
    </w:p>
    <w:p w:rsidR="00D3761B" w:rsidRPr="00905384" w:rsidRDefault="00D3761B" w:rsidP="007E5168">
      <w:pPr>
        <w:pBdr>
          <w:bottom w:val="single" w:sz="4" w:space="1" w:color="17365D" w:themeColor="text2" w:themeShade="BF"/>
        </w:pBdr>
        <w:spacing w:after="0" w:line="240" w:lineRule="auto"/>
        <w:jc w:val="both"/>
        <w:rPr>
          <w:rFonts w:ascii="Calibri Light" w:hAnsi="Calibri Light"/>
          <w:i/>
          <w:color w:val="595959" w:themeColor="text1" w:themeTint="A6"/>
          <w:sz w:val="18"/>
          <w:szCs w:val="16"/>
        </w:rPr>
      </w:pPr>
      <w:r w:rsidRPr="00905384">
        <w:rPr>
          <w:rFonts w:ascii="Calibri Light" w:hAnsi="Calibri Light"/>
          <w:i/>
          <w:color w:val="595959" w:themeColor="text1" w:themeTint="A6"/>
          <w:sz w:val="18"/>
          <w:szCs w:val="16"/>
        </w:rPr>
        <w:t xml:space="preserve">Conciliação vida profissional com a vida privada </w:t>
      </w:r>
    </w:p>
    <w:p w:rsidR="00D3761B" w:rsidRPr="00905384" w:rsidRDefault="00D3761B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 xml:space="preserve">Resolução da Assembleia da República nº 116/2012, de 13 de </w:t>
      </w:r>
      <w:proofErr w:type="spellStart"/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julho</w:t>
      </w:r>
      <w:proofErr w:type="spellEnd"/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 xml:space="preserve"> – diploma que recomenda ao Governo que tome medidas de valorização da família que facilitem a conciliação entre a vida familiar e a vida profissional.</w:t>
      </w:r>
    </w:p>
    <w:p w:rsidR="00D3761B" w:rsidRPr="00905384" w:rsidRDefault="00D3761B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 xml:space="preserve">Despacho n.º 8683/2011, de 16 de </w:t>
      </w:r>
      <w:proofErr w:type="spellStart"/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junho</w:t>
      </w:r>
      <w:proofErr w:type="spellEnd"/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 xml:space="preserve"> – diploma que determina que os estabelecimentos de ensino pré-escolar e do 1.º ciclo do ensino básico se mantenham obrigatoriamente abertos, pelo menos até às 17h30 e, no mínimo, por oito horas.</w:t>
      </w:r>
    </w:p>
    <w:p w:rsidR="00D3761B" w:rsidRPr="00905384" w:rsidRDefault="00D3761B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 xml:space="preserve">Decisão do Conselho da Europa, de 21 de </w:t>
      </w:r>
      <w:proofErr w:type="spellStart"/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outubro</w:t>
      </w:r>
      <w:proofErr w:type="spellEnd"/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 xml:space="preserve"> de 2010 – diploma que estabelece que as políticas de conciliação da vida profissional com a familiar, juntamente com o acesso a estruturas de acolhimento de crianças a preços acessíveis e a inovação na forma como o trabalho é organizado, devem visar aumentar as taxas de emprego, nomeadamente entre os jovens, os trabalhadores mais idosos e as mulheres.</w:t>
      </w:r>
    </w:p>
    <w:p w:rsidR="00D3761B" w:rsidRPr="00905384" w:rsidRDefault="00D3761B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 xml:space="preserve">Despacho n.º 14460/2008, de 15 de maio – diploma que define as normas a observar no período de funcionamento dos </w:t>
      </w:r>
      <w:proofErr w:type="spellStart"/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respetivos</w:t>
      </w:r>
      <w:proofErr w:type="spellEnd"/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 xml:space="preserve"> estabelecimentos bem como na oferta das </w:t>
      </w:r>
      <w:proofErr w:type="spellStart"/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atividades</w:t>
      </w:r>
      <w:proofErr w:type="spellEnd"/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 xml:space="preserve"> de enriquecimento curricular e de animação e de apoio à família.</w:t>
      </w:r>
    </w:p>
    <w:p w:rsidR="00D3761B" w:rsidRPr="00905384" w:rsidRDefault="00D3761B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 xml:space="preserve">Portaria n.º 426/2006, de 2 de maio – diploma que visa criar o Programa de Alargamento da Rede de Equipamentos Sociais (PARES), que tem por finalidade apoiar o desenvolvimento e consolidar a rede de equipamentos sociais, que visa essencialmente estimular, através dos recursos financeiros provenientes dos jogos sociais, o investimento privado em equipamentos sociais, com o </w:t>
      </w:r>
      <w:proofErr w:type="spellStart"/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objetivo</w:t>
      </w:r>
      <w:proofErr w:type="spellEnd"/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 xml:space="preserve"> de aumentar a capacidade instalada em respostas nas áreas de infância e juventude, pessoas com deficiência e população idosa.</w:t>
      </w:r>
    </w:p>
    <w:p w:rsidR="00D3761B" w:rsidRPr="00905384" w:rsidRDefault="00D3761B" w:rsidP="007E5168">
      <w:pPr>
        <w:pBdr>
          <w:bottom w:val="single" w:sz="4" w:space="1" w:color="17365D" w:themeColor="text2" w:themeShade="BF"/>
        </w:pBdr>
        <w:spacing w:after="0" w:line="240" w:lineRule="auto"/>
        <w:jc w:val="both"/>
        <w:rPr>
          <w:rFonts w:ascii="Calibri Light" w:hAnsi="Calibri Light"/>
          <w:i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i/>
          <w:color w:val="595959" w:themeColor="text1" w:themeTint="A6"/>
          <w:sz w:val="18"/>
          <w:szCs w:val="16"/>
        </w:rPr>
        <w:t>Discriminação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 xml:space="preserve">Portaria n.º 84/2015, de 20 de </w:t>
      </w:r>
      <w:proofErr w:type="spellStart"/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março</w:t>
      </w:r>
      <w:proofErr w:type="spellEnd"/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 xml:space="preserve"> – diploma que cria e regulamenta a medida de Promoção de Igualdade de Género no Mercado de Trabalho.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 xml:space="preserve">Resolução do Conselho de Ministros n.º 11-A/2015, de 6 de </w:t>
      </w:r>
      <w:proofErr w:type="spellStart"/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março</w:t>
      </w:r>
      <w:proofErr w:type="spellEnd"/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 xml:space="preserve"> – diploma que mandata a Secretária de Estado dos Assuntos Parlamentares e da Igualdade, o Secretário de Estado do Desenvolvimento Regional, o Secretário de Estado Adjunto e da Economia e o Secretário de Estado de Emprego para, (i) no prazo de 90 dias a contar da data da publicação, desenvolverem diligências com vista à </w:t>
      </w: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lastRenderedPageBreak/>
        <w:t xml:space="preserve">celebração, com as empresas cotadas em Bolsa, de um compromisso que promova um maior equilíbrio na representação de mulheres e de homens nos </w:t>
      </w:r>
      <w:proofErr w:type="spellStart"/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respetivos</w:t>
      </w:r>
      <w:proofErr w:type="spellEnd"/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 xml:space="preserve"> conselhos de administração, pressupondo, por parte das empresas, a vinculação a um </w:t>
      </w:r>
      <w:proofErr w:type="spellStart"/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objetivo</w:t>
      </w:r>
      <w:proofErr w:type="spellEnd"/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 xml:space="preserve"> de representação de 30% do sexo sub-representado, até ao final de 2018, bem como (ii) para promoverem a criação e o fornecimento, sem custos para as empresas, de um mecanismo de apoio para identificação e análise das diferenças salariais entre homens e mulheres.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 xml:space="preserve">Lei n.º 40/2014, de 9 de Julho - diploma que procede à segunda alteração a Lei n.º 27/2007, de 30 de </w:t>
      </w:r>
      <w:proofErr w:type="spellStart"/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julho</w:t>
      </w:r>
      <w:proofErr w:type="spellEnd"/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 xml:space="preserve"> (Lei da televisão e dos Serviços Audiovisuais a Pedido), integrando a promoção da igualdade de género como um dos temas dos programas televisivos de acesso livre.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 xml:space="preserve">Resolução da Assembleia da República n.º 46/2013, de 4 de </w:t>
      </w:r>
      <w:proofErr w:type="spellStart"/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abril</w:t>
      </w:r>
      <w:proofErr w:type="spellEnd"/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 xml:space="preserve"> – diploma que recomenda ao Governo a não discriminação laboral de mulheres.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 xml:space="preserve">Resolução da Assembleia da República n.º 45/2013, de 4 de </w:t>
      </w:r>
      <w:proofErr w:type="spellStart"/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abril</w:t>
      </w:r>
      <w:proofErr w:type="spellEnd"/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 xml:space="preserve"> – diploma que recomenda ao Governo o combate às discriminações salariais, </w:t>
      </w:r>
      <w:proofErr w:type="spellStart"/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diretas</w:t>
      </w:r>
      <w:proofErr w:type="spellEnd"/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 xml:space="preserve"> e </w:t>
      </w:r>
      <w:proofErr w:type="spellStart"/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indiretas</w:t>
      </w:r>
      <w:proofErr w:type="spellEnd"/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 xml:space="preserve">Resolução da Assembleia da República n.º 41/2013, de 8 de </w:t>
      </w:r>
      <w:proofErr w:type="spellStart"/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março</w:t>
      </w:r>
      <w:proofErr w:type="spellEnd"/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 xml:space="preserve"> – diploma que recomenda ao governo um conjunto de medidas, em matéria de combate às práticas discriminatórias entre homens e mulheres no mundo do trabalho, nomeadamente a disponibilização, na página </w:t>
      </w:r>
      <w:proofErr w:type="spellStart"/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eletrónica</w:t>
      </w:r>
      <w:proofErr w:type="spellEnd"/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 xml:space="preserve"> da autoridade para as Condições do trabalho, de informação estatística </w:t>
      </w:r>
      <w:proofErr w:type="spellStart"/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atualizada</w:t>
      </w:r>
      <w:proofErr w:type="spellEnd"/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 xml:space="preserve"> e de qualidade, com desagregação futura dos dados em função do género.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 xml:space="preserve">Resolução do Conselho de Ministros de 13/2013, de 8 de </w:t>
      </w:r>
      <w:proofErr w:type="spellStart"/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março</w:t>
      </w:r>
      <w:proofErr w:type="spellEnd"/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 xml:space="preserve"> – diploma que aprova um conjunto de medidas que visam garantir e promover a igualdade de oportunidades e de resultados entre mulheres e homens no mercado de trabalho, designadamente na eliminação das diferenças salariais, da promoção da conciliação entre a vida profissional e a vida familiar e pessoal, do incentivo ao aprofundamento da responsabilidade social das empresas, da eliminação da segregação do mercado de trabalho e de outras discriminações.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 xml:space="preserve">Resolução do Conselho de Ministros n.º 19/2012, de 8 de </w:t>
      </w:r>
      <w:proofErr w:type="spellStart"/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março</w:t>
      </w:r>
      <w:proofErr w:type="spellEnd"/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 xml:space="preserve"> – diploma que sublinha a necessidade de promover uma </w:t>
      </w:r>
      <w:proofErr w:type="spellStart"/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efetiva</w:t>
      </w:r>
      <w:proofErr w:type="spellEnd"/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 xml:space="preserve"> pluralidade na representação de mulheres e de homens em lugares de decisão, tanto para o sector público como para o privado e incentiva a </w:t>
      </w:r>
      <w:proofErr w:type="spellStart"/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adoção</w:t>
      </w:r>
      <w:proofErr w:type="spellEnd"/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 xml:space="preserve"> de práticas de bom governo, </w:t>
      </w:r>
      <w:proofErr w:type="spellStart"/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suscetíveis</w:t>
      </w:r>
      <w:proofErr w:type="spellEnd"/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 xml:space="preserve"> de contribuir para a sustentabilidade económica de Portugal.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 xml:space="preserve">Lei n.º 7/2011, de 15 de </w:t>
      </w:r>
      <w:proofErr w:type="spellStart"/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março</w:t>
      </w:r>
      <w:proofErr w:type="spellEnd"/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 xml:space="preserve"> – diploma que cria o procedimento de mudança de sexo e de nome próprio no registo civil e procede à décima sétima alteração ao Código do Registo Civil.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 xml:space="preserve">Lei n.º 3/2011, de 15 de </w:t>
      </w:r>
      <w:proofErr w:type="spellStart"/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fevereiro</w:t>
      </w:r>
      <w:proofErr w:type="spellEnd"/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 xml:space="preserve"> – diploma que proíbe qualquer discriminação no acesso e no exercício do trabalho independente e transpõe a </w:t>
      </w:r>
      <w:proofErr w:type="spellStart"/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Diretiva</w:t>
      </w:r>
      <w:proofErr w:type="spellEnd"/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 xml:space="preserve"> n.º 2000/43/CE, do Conselho, de 29 de Junho, a </w:t>
      </w:r>
      <w:proofErr w:type="spellStart"/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Diretiva</w:t>
      </w:r>
      <w:proofErr w:type="spellEnd"/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 xml:space="preserve"> n.º2000/78/CE, do Conselho, de 27 de </w:t>
      </w:r>
      <w:proofErr w:type="spellStart"/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novembro</w:t>
      </w:r>
      <w:proofErr w:type="spellEnd"/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 xml:space="preserve">, e a </w:t>
      </w:r>
      <w:proofErr w:type="spellStart"/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Diretiva</w:t>
      </w:r>
      <w:proofErr w:type="spellEnd"/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 xml:space="preserve"> n.º 2006/54/CE, do Parlamento Europeu e do Conselho, de 5 de </w:t>
      </w:r>
      <w:proofErr w:type="spellStart"/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julho</w:t>
      </w:r>
      <w:proofErr w:type="spellEnd"/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 xml:space="preserve">Carta dos Direitos Fundamentais da União Europeia, de 30 de </w:t>
      </w:r>
      <w:proofErr w:type="spellStart"/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dezembro</w:t>
      </w:r>
      <w:proofErr w:type="spellEnd"/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 xml:space="preserve"> de 2010 – diploma que, no artigo 21.º, proíbe de forma genérica a discriminação em razão de uma vasta série de motivações, incluindo em função da orientação sexual.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 xml:space="preserve">Convenção Europeia dos Direitos do Homem, de 4 de </w:t>
      </w:r>
      <w:proofErr w:type="spellStart"/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novembro</w:t>
      </w:r>
      <w:proofErr w:type="spellEnd"/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 xml:space="preserve"> 1950 – diploma que consagra os Direitos da Humanidade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 xml:space="preserve">Resolução da Assembleia da República n.º 39/2010, de 6 de maio – diploma que recomenda ao Governo a </w:t>
      </w:r>
      <w:proofErr w:type="spellStart"/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adoção</w:t>
      </w:r>
      <w:proofErr w:type="spellEnd"/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 xml:space="preserve"> de medidas que visem combater a </w:t>
      </w:r>
      <w:proofErr w:type="spellStart"/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atual</w:t>
      </w:r>
      <w:proofErr w:type="spellEnd"/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 xml:space="preserve"> discriminação dos homossexuais e bissexuais nos serviços de recolha de sangue.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 xml:space="preserve">Lei n.º 14/2008, de 12 de </w:t>
      </w:r>
      <w:proofErr w:type="spellStart"/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março</w:t>
      </w:r>
      <w:proofErr w:type="spellEnd"/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 xml:space="preserve">, diploma que proíbe e sanciona a discriminação em função do sexo no acesso a bens e serviços e seu fornecimento, transpondo para a ordem jurídica interna a </w:t>
      </w:r>
      <w:proofErr w:type="spellStart"/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Diretiva</w:t>
      </w:r>
      <w:proofErr w:type="spellEnd"/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 xml:space="preserve"> n.º 2004/113/CE, do Conselho, de 13 de </w:t>
      </w:r>
      <w:proofErr w:type="spellStart"/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dezembro</w:t>
      </w:r>
      <w:proofErr w:type="spellEnd"/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 xml:space="preserve">Lei n.º 59/2007, de 4 de </w:t>
      </w:r>
      <w:proofErr w:type="spellStart"/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setembro</w:t>
      </w:r>
      <w:proofErr w:type="spellEnd"/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 xml:space="preserve">, e Decreto-Lei n.º 48/95, de 15 de </w:t>
      </w:r>
      <w:proofErr w:type="spellStart"/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março</w:t>
      </w:r>
      <w:proofErr w:type="spellEnd"/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 xml:space="preserve"> – </w:t>
      </w:r>
      <w:proofErr w:type="gramStart"/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diplomas</w:t>
      </w:r>
      <w:proofErr w:type="gramEnd"/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 xml:space="preserve"> que alteram o Decreto-Lei n.º 400/82, de 23 de Setembro, nomeadamente, a alínea c) do n.º 2 do artigo 240.º do Código Penal Português, criminalizando o incitamento à discriminação racial, religiosa e sexual com uma pena de prisão de 6 meses a 5 anos.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 xml:space="preserve">Portaria n.º 111/2007, de 24 de </w:t>
      </w:r>
      <w:proofErr w:type="spellStart"/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janeiro</w:t>
      </w:r>
      <w:proofErr w:type="spellEnd"/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 xml:space="preserve"> – diploma que cria o Programa Todos Diferentes, Todos Iguais (Programa TDTI).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 xml:space="preserve">Lei n.º 18/2004, 11 de maio – diploma que transpõe para a ordem jurídica nacional a </w:t>
      </w:r>
      <w:proofErr w:type="spellStart"/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Diretiva</w:t>
      </w:r>
      <w:proofErr w:type="spellEnd"/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 xml:space="preserve"> n.º 2000/43/CE, do Conselho, de 29 de Junho, que aplica o princípio da igualdade de tratamento entre as pessoas, sem distinção de origem racial ou étnica, e tem por </w:t>
      </w:r>
      <w:proofErr w:type="spellStart"/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objetivo</w:t>
      </w:r>
      <w:proofErr w:type="spellEnd"/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 xml:space="preserve"> estabelecer um quadro jurídico para o combate à discriminação baseada em motivos de origem racial ou étnica.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Lei n.º 9/2001, de 21 de maio – diploma que reforça os mecanismos de fiscalização e punição das práticas laborais discriminatórias em função do sexo.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Lei n.º 134/1999, de 28 de agosto – diploma que proíbe as discriminações no exercício de direitos por motivos baseados na raça, cor, nacionalidade ou origem étnica.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Declaração Universal dos Direitos do Homem, de 10 de Dezembro de 1948.</w:t>
      </w:r>
    </w:p>
    <w:p w:rsidR="006B4073" w:rsidRPr="00905384" w:rsidRDefault="006B4073" w:rsidP="007E5168">
      <w:pPr>
        <w:pBdr>
          <w:bottom w:val="single" w:sz="4" w:space="1" w:color="17365D" w:themeColor="text2" w:themeShade="BF"/>
        </w:pBdr>
        <w:spacing w:after="0" w:line="240" w:lineRule="auto"/>
        <w:jc w:val="both"/>
        <w:rPr>
          <w:rFonts w:ascii="Calibri Light" w:hAnsi="Calibri Light"/>
          <w:i/>
          <w:color w:val="595959" w:themeColor="text1" w:themeTint="A6"/>
          <w:sz w:val="18"/>
          <w:szCs w:val="16"/>
        </w:rPr>
      </w:pPr>
      <w:proofErr w:type="spellStart"/>
      <w:r w:rsidRPr="00905384">
        <w:rPr>
          <w:rFonts w:ascii="Calibri Light" w:hAnsi="Calibri Light"/>
          <w:i/>
          <w:color w:val="595959" w:themeColor="text1" w:themeTint="A6"/>
          <w:sz w:val="18"/>
          <w:szCs w:val="16"/>
        </w:rPr>
        <w:t>Mainstreaming</w:t>
      </w:r>
      <w:proofErr w:type="spellEnd"/>
      <w:r w:rsidRPr="00905384">
        <w:rPr>
          <w:rFonts w:ascii="Calibri Light" w:hAnsi="Calibri Light"/>
          <w:i/>
          <w:color w:val="595959" w:themeColor="text1" w:themeTint="A6"/>
          <w:sz w:val="18"/>
          <w:szCs w:val="16"/>
        </w:rPr>
        <w:t xml:space="preserve"> 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 xml:space="preserve">Resolução do Conselho de Ministros de nº 19/2012, de 8 de </w:t>
      </w:r>
      <w:proofErr w:type="spellStart"/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março</w:t>
      </w:r>
      <w:proofErr w:type="spellEnd"/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 xml:space="preserve"> – diploma que determina a obrigatoriedade de </w:t>
      </w:r>
      <w:proofErr w:type="spellStart"/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adoção</w:t>
      </w:r>
      <w:proofErr w:type="spellEnd"/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 xml:space="preserve"> de planos para a igualdade em todas as entidades do </w:t>
      </w:r>
      <w:proofErr w:type="spellStart"/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Setor</w:t>
      </w:r>
      <w:proofErr w:type="spellEnd"/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 xml:space="preserve"> Empresarial do Estado (SEE) e a presença plural de mulheres e homens nas nomeações ou designações para cargos de administração e de fiscalização; enquanto </w:t>
      </w:r>
      <w:proofErr w:type="spellStart"/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acionista</w:t>
      </w:r>
      <w:proofErr w:type="spellEnd"/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 xml:space="preserve"> de empresas privadas, deve propor aos restantes </w:t>
      </w:r>
      <w:proofErr w:type="spellStart"/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acionistas</w:t>
      </w:r>
      <w:proofErr w:type="spellEnd"/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 xml:space="preserve"> a </w:t>
      </w:r>
      <w:proofErr w:type="spellStart"/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adoção</w:t>
      </w:r>
      <w:proofErr w:type="spellEnd"/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 xml:space="preserve"> de políticas de promoção da igualdade de género; quanto às empresas do </w:t>
      </w:r>
      <w:proofErr w:type="spellStart"/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setor</w:t>
      </w:r>
      <w:proofErr w:type="spellEnd"/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 xml:space="preserve"> privado cotadas em bolsa, recomenda a </w:t>
      </w:r>
      <w:proofErr w:type="spellStart"/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adoção</w:t>
      </w:r>
      <w:proofErr w:type="spellEnd"/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 xml:space="preserve"> de planos de igualdade e de medidas, designadamente de </w:t>
      </w:r>
      <w:proofErr w:type="spellStart"/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autorregulação</w:t>
      </w:r>
      <w:proofErr w:type="spellEnd"/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 xml:space="preserve"> e de avaliação, que conduzam à participação equilibrada de mulheres e de homens nos cargos de administração e de fiscalização.</w:t>
      </w:r>
    </w:p>
    <w:p w:rsidR="006B4073" w:rsidRPr="00905384" w:rsidRDefault="006B4073" w:rsidP="007E5168">
      <w:pPr>
        <w:pBdr>
          <w:bottom w:val="single" w:sz="4" w:space="1" w:color="17365D" w:themeColor="text2" w:themeShade="BF"/>
        </w:pBdr>
        <w:spacing w:after="0" w:line="240" w:lineRule="auto"/>
        <w:jc w:val="both"/>
        <w:rPr>
          <w:rFonts w:ascii="Calibri Light" w:hAnsi="Calibri Light"/>
          <w:i/>
          <w:color w:val="595959" w:themeColor="text1" w:themeTint="A6"/>
          <w:sz w:val="18"/>
          <w:szCs w:val="16"/>
        </w:rPr>
      </w:pPr>
      <w:proofErr w:type="spellStart"/>
      <w:r w:rsidRPr="00905384">
        <w:rPr>
          <w:rFonts w:ascii="Calibri Light" w:hAnsi="Calibri Light"/>
          <w:i/>
          <w:color w:val="595959" w:themeColor="text1" w:themeTint="A6"/>
          <w:sz w:val="18"/>
          <w:szCs w:val="16"/>
        </w:rPr>
        <w:t>Parentalidade</w:t>
      </w:r>
      <w:proofErr w:type="spellEnd"/>
      <w:r w:rsidRPr="00905384">
        <w:rPr>
          <w:rFonts w:ascii="Calibri Light" w:hAnsi="Calibri Light"/>
          <w:i/>
          <w:color w:val="595959" w:themeColor="text1" w:themeTint="A6"/>
          <w:sz w:val="18"/>
          <w:szCs w:val="16"/>
        </w:rPr>
        <w:t xml:space="preserve"> 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Constituição da República Portuguesa (artigo 68.º) – diploma que reconhece a maternidade e a paternidade como valores sociais eminentes.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lastRenderedPageBreak/>
        <w:t xml:space="preserve">Declaração de </w:t>
      </w:r>
      <w:proofErr w:type="spellStart"/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Retificação</w:t>
      </w:r>
      <w:proofErr w:type="spellEnd"/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 xml:space="preserve"> n.º 40/2009, de 5 de </w:t>
      </w:r>
      <w:proofErr w:type="spellStart"/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junho</w:t>
      </w:r>
      <w:proofErr w:type="spellEnd"/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 xml:space="preserve"> – diploma que </w:t>
      </w:r>
      <w:proofErr w:type="spellStart"/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retifica</w:t>
      </w:r>
      <w:proofErr w:type="spellEnd"/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 xml:space="preserve"> o n.º 4 do artigo 38.º do Decreto-Lei n.º 89/2009, de 9 de </w:t>
      </w:r>
      <w:proofErr w:type="spellStart"/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abril</w:t>
      </w:r>
      <w:proofErr w:type="spellEnd"/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 xml:space="preserve">, que regulamenta a </w:t>
      </w:r>
      <w:proofErr w:type="spellStart"/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proteção</w:t>
      </w:r>
      <w:proofErr w:type="spellEnd"/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 xml:space="preserve"> na </w:t>
      </w:r>
      <w:proofErr w:type="spellStart"/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parentalidade</w:t>
      </w:r>
      <w:proofErr w:type="spellEnd"/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 xml:space="preserve">, no âmbito da eventualidade maternidade, paternidade e </w:t>
      </w:r>
      <w:proofErr w:type="spellStart"/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adoção</w:t>
      </w:r>
      <w:proofErr w:type="spellEnd"/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 xml:space="preserve">, dos trabalhadores que exercem funções públicas integrados no regime de </w:t>
      </w:r>
      <w:proofErr w:type="spellStart"/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proteção</w:t>
      </w:r>
      <w:proofErr w:type="spellEnd"/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 xml:space="preserve"> social convergente.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 xml:space="preserve">Decreto-Lei n.º 91/2009, de 9 de </w:t>
      </w:r>
      <w:proofErr w:type="spellStart"/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abril</w:t>
      </w:r>
      <w:proofErr w:type="spellEnd"/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 xml:space="preserve"> – diploma que estabelece o regime jurídico de </w:t>
      </w:r>
      <w:proofErr w:type="spellStart"/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proteção</w:t>
      </w:r>
      <w:proofErr w:type="spellEnd"/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 xml:space="preserve"> social na </w:t>
      </w:r>
      <w:proofErr w:type="spellStart"/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parentalidade</w:t>
      </w:r>
      <w:proofErr w:type="spellEnd"/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 xml:space="preserve"> no âmbito do sistema previdencial e no subsistema de solidariedade, e o quadro legal da </w:t>
      </w:r>
      <w:proofErr w:type="spellStart"/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proteção</w:t>
      </w:r>
      <w:proofErr w:type="spellEnd"/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 xml:space="preserve"> da </w:t>
      </w:r>
      <w:proofErr w:type="spellStart"/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parentalidade</w:t>
      </w:r>
      <w:proofErr w:type="spellEnd"/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, em termos gerais.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 xml:space="preserve">Decreto-Lei n.º 89/2009, de 9 de </w:t>
      </w:r>
      <w:proofErr w:type="spellStart"/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abril</w:t>
      </w:r>
      <w:proofErr w:type="spellEnd"/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 xml:space="preserve"> – diploma que regulamenta a </w:t>
      </w:r>
      <w:proofErr w:type="spellStart"/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proteção</w:t>
      </w:r>
      <w:proofErr w:type="spellEnd"/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 xml:space="preserve"> na </w:t>
      </w:r>
      <w:proofErr w:type="spellStart"/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parentalidade</w:t>
      </w:r>
      <w:proofErr w:type="spellEnd"/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 xml:space="preserve">, no âmbito da eventualidade maternidade, paternidade e </w:t>
      </w:r>
      <w:proofErr w:type="spellStart"/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adoção</w:t>
      </w:r>
      <w:proofErr w:type="spellEnd"/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 xml:space="preserve">, dos trabalhadores que exercem funções públicas integrados no regime de </w:t>
      </w:r>
      <w:proofErr w:type="spellStart"/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proteção</w:t>
      </w:r>
      <w:proofErr w:type="spellEnd"/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 xml:space="preserve"> social convergente.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 xml:space="preserve">Decreto-Lei n.º 91/2009, de 9 de </w:t>
      </w:r>
      <w:proofErr w:type="spellStart"/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abril</w:t>
      </w:r>
      <w:proofErr w:type="spellEnd"/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 xml:space="preserve"> – diploma que estabelece o regime jurídico de </w:t>
      </w:r>
      <w:proofErr w:type="spellStart"/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proteção</w:t>
      </w:r>
      <w:proofErr w:type="spellEnd"/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 xml:space="preserve"> social na </w:t>
      </w:r>
      <w:proofErr w:type="spellStart"/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parentalidade</w:t>
      </w:r>
      <w:proofErr w:type="spellEnd"/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 xml:space="preserve"> no âmbito do sistema previdencial e no subsistema de solidariedade.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 xml:space="preserve">Lei n.º 61/2008, de 31 de </w:t>
      </w:r>
      <w:proofErr w:type="spellStart"/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outubro</w:t>
      </w:r>
      <w:proofErr w:type="spellEnd"/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 xml:space="preserve"> – diploma que altera os artigos 1906.º a 1912.º do Código Civil, os quais dispõem sobre responsabilidades parentais.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Lei n.º 90/2001, de 20 de agosto – diploma que define medidas de apoio social aos pais e mães estudantes.</w:t>
      </w:r>
    </w:p>
    <w:tbl>
      <w:tblPr>
        <w:tblW w:w="0" w:type="auto"/>
        <w:shd w:val="clear" w:color="auto" w:fill="A6A6A6" w:themeFill="background1" w:themeFillShade="A6"/>
        <w:tblLook w:val="04A0" w:firstRow="1" w:lastRow="0" w:firstColumn="1" w:lastColumn="0" w:noHBand="0" w:noVBand="1"/>
      </w:tblPr>
      <w:tblGrid>
        <w:gridCol w:w="9747"/>
      </w:tblGrid>
      <w:tr w:rsidR="00905384" w:rsidRPr="00905384" w:rsidTr="00905384">
        <w:trPr>
          <w:trHeight w:val="283"/>
        </w:trPr>
        <w:tc>
          <w:tcPr>
            <w:tcW w:w="9747" w:type="dxa"/>
            <w:shd w:val="clear" w:color="auto" w:fill="A6A6A6" w:themeFill="background1" w:themeFillShade="A6"/>
            <w:vAlign w:val="center"/>
          </w:tcPr>
          <w:p w:rsidR="004F1721" w:rsidRPr="00905384" w:rsidRDefault="004F1721" w:rsidP="00055BEE">
            <w:pPr>
              <w:spacing w:after="0"/>
              <w:rPr>
                <w:rFonts w:ascii="Calibri Light" w:hAnsi="Calibri Light"/>
                <w:i/>
                <w:color w:val="595959" w:themeColor="text1" w:themeTint="A6"/>
                <w:sz w:val="20"/>
              </w:rPr>
            </w:pPr>
            <w:r w:rsidRPr="00905384">
              <w:rPr>
                <w:rFonts w:ascii="Calibri Light" w:hAnsi="Calibri Light"/>
                <w:i/>
                <w:color w:val="595959" w:themeColor="text1" w:themeTint="A6"/>
                <w:sz w:val="18"/>
              </w:rPr>
              <w:t>Legislação na área da Violência Doméstica</w:t>
            </w:r>
          </w:p>
        </w:tc>
      </w:tr>
    </w:tbl>
    <w:p w:rsidR="004F1721" w:rsidRPr="00905384" w:rsidRDefault="004F1721" w:rsidP="007E5168">
      <w:pPr>
        <w:pBdr>
          <w:bottom w:val="single" w:sz="4" w:space="1" w:color="17365D" w:themeColor="text2" w:themeShade="BF"/>
        </w:pBdr>
        <w:spacing w:after="0" w:line="240" w:lineRule="auto"/>
        <w:jc w:val="both"/>
        <w:rPr>
          <w:rFonts w:ascii="Calibri Light" w:hAnsi="Calibri Light"/>
          <w:i/>
          <w:color w:val="595959" w:themeColor="text1" w:themeTint="A6"/>
          <w:sz w:val="18"/>
          <w:szCs w:val="16"/>
        </w:rPr>
      </w:pPr>
    </w:p>
    <w:p w:rsidR="006B4073" w:rsidRPr="00905384" w:rsidRDefault="006B4073" w:rsidP="007E5168">
      <w:pPr>
        <w:pBdr>
          <w:bottom w:val="single" w:sz="4" w:space="1" w:color="17365D" w:themeColor="text2" w:themeShade="BF"/>
        </w:pBdr>
        <w:spacing w:after="0" w:line="240" w:lineRule="auto"/>
        <w:jc w:val="both"/>
        <w:rPr>
          <w:rFonts w:ascii="Calibri Light" w:hAnsi="Calibri Light"/>
          <w:i/>
          <w:color w:val="595959" w:themeColor="text1" w:themeTint="A6"/>
          <w:sz w:val="18"/>
          <w:szCs w:val="16"/>
        </w:rPr>
      </w:pPr>
      <w:r w:rsidRPr="00905384">
        <w:rPr>
          <w:rFonts w:ascii="Calibri Light" w:hAnsi="Calibri Light"/>
          <w:i/>
          <w:color w:val="595959" w:themeColor="text1" w:themeTint="A6"/>
          <w:sz w:val="18"/>
          <w:szCs w:val="16"/>
        </w:rPr>
        <w:t xml:space="preserve">Vigilância </w:t>
      </w:r>
      <w:proofErr w:type="spellStart"/>
      <w:r w:rsidRPr="00905384">
        <w:rPr>
          <w:rFonts w:ascii="Calibri Light" w:hAnsi="Calibri Light"/>
          <w:i/>
          <w:color w:val="595959" w:themeColor="text1" w:themeTint="A6"/>
          <w:sz w:val="18"/>
          <w:szCs w:val="16"/>
        </w:rPr>
        <w:t>eletrónica</w:t>
      </w:r>
      <w:proofErr w:type="spellEnd"/>
      <w:r w:rsidRPr="00905384">
        <w:rPr>
          <w:rFonts w:ascii="Calibri Light" w:hAnsi="Calibri Light"/>
          <w:i/>
          <w:color w:val="595959" w:themeColor="text1" w:themeTint="A6"/>
          <w:sz w:val="18"/>
          <w:szCs w:val="16"/>
        </w:rPr>
        <w:t xml:space="preserve"> 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 xml:space="preserve">Portaria n.º 63/2011, de 3 de </w:t>
      </w:r>
      <w:proofErr w:type="spellStart"/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fevereiro</w:t>
      </w:r>
      <w:proofErr w:type="spellEnd"/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 xml:space="preserve"> – diploma que estabelece a primeira alteração à Portaria n.º 220-A/2010, de 16 de </w:t>
      </w:r>
      <w:proofErr w:type="spellStart"/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abril</w:t>
      </w:r>
      <w:proofErr w:type="spellEnd"/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 xml:space="preserve">, dando nova </w:t>
      </w:r>
      <w:proofErr w:type="spellStart"/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redação</w:t>
      </w:r>
      <w:proofErr w:type="spellEnd"/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 xml:space="preserve"> aos seus artigos 4.º e 7.º e revogando o artigo 5.º.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 xml:space="preserve">Lei n.º 40/2010, de 3 de </w:t>
      </w:r>
      <w:proofErr w:type="spellStart"/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setembro</w:t>
      </w:r>
      <w:proofErr w:type="spellEnd"/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 xml:space="preserve"> – diploma que estabelece que a segunda alteração à Lei n.º 115/2009, de 12 de </w:t>
      </w:r>
      <w:proofErr w:type="spellStart"/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outubro</w:t>
      </w:r>
      <w:proofErr w:type="spellEnd"/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, que aprova o Código da Execução das Penas e Medidas Privativas da Liberdade e 26ª alteração ao Código Penal.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 xml:space="preserve">Lei n.º 33/2010, de 2 de </w:t>
      </w:r>
      <w:proofErr w:type="spellStart"/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setembro</w:t>
      </w:r>
      <w:proofErr w:type="spellEnd"/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 xml:space="preserve"> – diploma que regula a utilização de meios técnicos de controlo à distância (vigilância </w:t>
      </w:r>
      <w:proofErr w:type="spellStart"/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eletrónica</w:t>
      </w:r>
      <w:proofErr w:type="spellEnd"/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 xml:space="preserve">) e revoga a Lei n.º 122/99, de 20 de agosto, que regula a vigilância </w:t>
      </w:r>
      <w:proofErr w:type="spellStart"/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eletrónica</w:t>
      </w:r>
      <w:proofErr w:type="spellEnd"/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 xml:space="preserve"> prevista no artigo 201.º do Código de Processo Penal, e o artigo 2.º da Lei n.º 115/2009, de 12 de Outubro.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 xml:space="preserve">Portaria n.º 220-A/2010, de 16 de </w:t>
      </w:r>
      <w:proofErr w:type="spellStart"/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abril</w:t>
      </w:r>
      <w:proofErr w:type="spellEnd"/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 xml:space="preserve"> – diploma que estabelece as condições de utilização inicial dos meios técnicos de teleassistência, previstos nos </w:t>
      </w:r>
      <w:proofErr w:type="spellStart"/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n.os</w:t>
      </w:r>
      <w:proofErr w:type="spellEnd"/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 xml:space="preserve"> 4 e 5 do artigo 20.º, e dos meios técnicos de controlo à distância previstos no artigo 35.º, ambos da Lei n.º 112/2009, de 16 de </w:t>
      </w:r>
      <w:proofErr w:type="spellStart"/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setembro</w:t>
      </w:r>
      <w:proofErr w:type="spellEnd"/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 xml:space="preserve">, que aprova o regime jurídico aplicável à prevenção da violência doméstica, à </w:t>
      </w:r>
      <w:proofErr w:type="spellStart"/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proteção</w:t>
      </w:r>
      <w:proofErr w:type="spellEnd"/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 xml:space="preserve"> e à assistência das suas vítimas.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 xml:space="preserve">Resolução do Conselho de Ministros n.º17/2006, de 21 de </w:t>
      </w:r>
      <w:proofErr w:type="spellStart"/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julho</w:t>
      </w:r>
      <w:proofErr w:type="spellEnd"/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 xml:space="preserve"> – diploma que prorroga por mais um ano o mandato da estrutura de missão que tem vindo a desenvolver a estratégia de implementação da vigilância </w:t>
      </w:r>
      <w:proofErr w:type="spellStart"/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eletrónica</w:t>
      </w:r>
      <w:proofErr w:type="spellEnd"/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Decreto-Lei n.º 121/2009, de 21 de maio – diploma que cria a Unidade de tecnologias, Informação e Segurança.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 xml:space="preserve">Resolução do Conselho de Ministros n.º 1/2001, de 6 de </w:t>
      </w:r>
      <w:proofErr w:type="spellStart"/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janeiro</w:t>
      </w:r>
      <w:proofErr w:type="spellEnd"/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 xml:space="preserve"> – diploma que cria, no âmbito do Ministério da Justiça, uma estrutura de missão com o </w:t>
      </w:r>
      <w:proofErr w:type="spellStart"/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objetivo</w:t>
      </w:r>
      <w:proofErr w:type="spellEnd"/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 xml:space="preserve"> de desenvolver as estratégias de implementação do sistema da monitorização </w:t>
      </w:r>
      <w:proofErr w:type="spellStart"/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eletrónica</w:t>
      </w:r>
      <w:proofErr w:type="spellEnd"/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 xml:space="preserve"> de arguidos sujeitos à medida de </w:t>
      </w:r>
      <w:proofErr w:type="spellStart"/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coação</w:t>
      </w:r>
      <w:proofErr w:type="spellEnd"/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 xml:space="preserve"> prevista no artigo 201.º do Código de Processo Penal.</w:t>
      </w:r>
    </w:p>
    <w:p w:rsidR="006B4073" w:rsidRPr="00905384" w:rsidRDefault="006B4073" w:rsidP="007E5168">
      <w:pPr>
        <w:pBdr>
          <w:bottom w:val="single" w:sz="4" w:space="1" w:color="17365D" w:themeColor="text2" w:themeShade="BF"/>
        </w:pBdr>
        <w:spacing w:after="0" w:line="240" w:lineRule="auto"/>
        <w:jc w:val="both"/>
        <w:rPr>
          <w:rFonts w:ascii="Calibri Light" w:hAnsi="Calibri Light"/>
          <w:i/>
          <w:color w:val="595959" w:themeColor="text1" w:themeTint="A6"/>
          <w:sz w:val="18"/>
          <w:szCs w:val="16"/>
        </w:rPr>
      </w:pPr>
      <w:r w:rsidRPr="00905384">
        <w:rPr>
          <w:rFonts w:ascii="Calibri Light" w:hAnsi="Calibri Light"/>
          <w:i/>
          <w:color w:val="595959" w:themeColor="text1" w:themeTint="A6"/>
          <w:sz w:val="18"/>
          <w:szCs w:val="16"/>
        </w:rPr>
        <w:t>Violência doméstica – Técnicos de apoio à vítima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 xml:space="preserve">Despacho nº 6810-A/2010, de 15 de Abril, D.R. (II série) de 16 de Abril (suplemento): – Define, no âmbito do artigo 83º da Lei nº 112/2009, de 16 de Setembro, os requisitos e qualificações necessários à habilitação dos técnicos de apoio à vítima. </w:t>
      </w:r>
    </w:p>
    <w:p w:rsidR="007E5168" w:rsidRPr="00D3761B" w:rsidRDefault="007E5168" w:rsidP="007E5168">
      <w:pPr>
        <w:pStyle w:val="Bullet"/>
        <w:numPr>
          <w:ilvl w:val="0"/>
          <w:numId w:val="0"/>
        </w:numPr>
        <w:ind w:left="360" w:hanging="360"/>
        <w:jc w:val="both"/>
        <w:rPr>
          <w:sz w:val="16"/>
          <w:szCs w:val="16"/>
        </w:rPr>
      </w:pPr>
    </w:p>
    <w:sectPr w:rsidR="007E5168" w:rsidRPr="00D3761B" w:rsidSect="0071119A">
      <w:headerReference w:type="default" r:id="rId9"/>
      <w:footerReference w:type="default" r:id="rId10"/>
      <w:pgSz w:w="11906" w:h="16838"/>
      <w:pgMar w:top="1701" w:right="1134" w:bottom="1418" w:left="1134" w:header="425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233C" w:rsidRDefault="00FE233C" w:rsidP="004F0B62">
      <w:pPr>
        <w:spacing w:after="0" w:line="240" w:lineRule="auto"/>
      </w:pPr>
      <w:r>
        <w:separator/>
      </w:r>
    </w:p>
  </w:endnote>
  <w:endnote w:type="continuationSeparator" w:id="0">
    <w:p w:rsidR="00FE233C" w:rsidRDefault="00FE233C" w:rsidP="004F0B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66142612"/>
      <w:docPartObj>
        <w:docPartGallery w:val="Page Numbers (Bottom of Page)"/>
        <w:docPartUnique/>
      </w:docPartObj>
    </w:sdtPr>
    <w:sdtEndPr/>
    <w:sdtContent>
      <w:p w:rsidR="00905384" w:rsidRDefault="0071119A">
        <w:pPr>
          <w:pStyle w:val="Rodap"/>
        </w:pPr>
        <w:r>
          <w:rPr>
            <w:noProof/>
            <w:lang w:eastAsia="pt-PT"/>
          </w:rPr>
          <mc:AlternateContent>
            <mc:Choice Requires="wpg">
              <w:drawing>
                <wp:anchor distT="0" distB="0" distL="114300" distR="114300" simplePos="0" relativeHeight="251661312" behindDoc="0" locked="0" layoutInCell="1" allowOverlap="1" wp14:anchorId="1FDFAFF1" wp14:editId="636D65AC">
                  <wp:simplePos x="0" y="0"/>
                  <wp:positionH relativeFrom="column">
                    <wp:posOffset>908050</wp:posOffset>
                  </wp:positionH>
                  <wp:positionV relativeFrom="paragraph">
                    <wp:posOffset>-528320</wp:posOffset>
                  </wp:positionV>
                  <wp:extent cx="4217035" cy="448310"/>
                  <wp:effectExtent l="0" t="0" r="0" b="8890"/>
                  <wp:wrapNone/>
                  <wp:docPr id="3" name="Grupo 3"/>
                  <wp:cNvGraphicFramePr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>
                          <a:xfrm>
                            <a:off x="0" y="0"/>
                            <a:ext cx="4217035" cy="448310"/>
                            <a:chOff x="0" y="0"/>
                            <a:chExt cx="4217035" cy="448310"/>
                          </a:xfrm>
                        </wpg:grpSpPr>
                        <pic:pic xmlns:pic="http://schemas.openxmlformats.org/drawingml/2006/picture">
                          <pic:nvPicPr>
                            <pic:cNvPr id="4" name="Picture 4" descr="UE - Feder cor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2787650" y="57150"/>
                              <a:ext cx="1429385" cy="3556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/>
                          </pic:spPr>
                        </pic:pic>
                        <pic:pic xmlns:pic="http://schemas.openxmlformats.org/drawingml/2006/picture">
                          <pic:nvPicPr>
                            <pic:cNvPr id="5" name="Imagem 5" descr="C:\Users\vdevesa\Desktop\logoCCDRN_cor.jpg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2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473200" cy="44831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6" name="Picture 2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3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1670050" y="25400"/>
                              <a:ext cx="866775" cy="260350"/>
                            </a:xfrm>
                            <a:prstGeom prst="rect">
                              <a:avLst/>
                            </a:prstGeom>
                          </pic:spPr>
                        </pic:pic>
                      </wpg:wgp>
                    </a:graphicData>
                  </a:graphic>
                </wp:anchor>
              </w:drawing>
            </mc:Choice>
            <mc:Fallback xmlns:w15="http://schemas.microsoft.com/office/word/2012/wordml">
              <w:pict>
                <v:group w14:anchorId="78EC75F7" id="Grupo 3" o:spid="_x0000_s1026" style="position:absolute;margin-left:71.5pt;margin-top:-41.6pt;width:332.05pt;height:35.3pt;z-index:251661312" coordsize="42170,4483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Picture 4" o:spid="_x0000_s1027" type="#_x0000_t75" alt="UE - Feder cor" style="position:absolute;left:27876;top:571;width:14294;height:355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dMBKTFAAAA2gAAAA8AAABkcnMvZG93bnJldi54bWxEj09rwkAUxO8Fv8PyCr3V3WotmrqKmBaF&#10;0oN/EHp7zb4m0ezbkN2a+O27gtDjMDO/YabzzlbiTI0vHWt46isQxJkzJeca9rv3xzEIH5ANVo5J&#10;w4U8zGe9uykmxrW8ofM25CJC2CeooQihTqT0WUEWfd/VxNH7cY3FEGWTS9NgG+G2kgOlXqTFkuNC&#10;gTUtC8pO21+rIfUfw5V8O7RfQzWh0fdnmqruqPXDfbd4BRGoC//hW3ttNDzD9Uq8AXL2Bw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BXTASkxQAAANoAAAAPAAAAAAAAAAAAAAAA&#10;AJ8CAABkcnMvZG93bnJldi54bWxQSwUGAAAAAAQABAD3AAAAkQMAAAAA&#10;">
                    <v:imagedata r:id="rId4" o:title="UE - Feder cor"/>
                    <v:path arrowok="t"/>
                  </v:shape>
                  <v:shape id="Imagem 5" o:spid="_x0000_s1028" type="#_x0000_t75" style="position:absolute;width:14732;height:448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b9K07DAAAA2gAAAA8AAABkcnMvZG93bnJldi54bWxEj0FrwkAUhO+F/oflFXqrm1YaNLqKioVc&#10;cmj04PGRfWZTs29DdpvEf98tFHocZuYbZr2dbCsG6n3jWMHrLAFBXDndcK3gfPp4WYDwAVlj65gU&#10;3MnDdvP4sMZMu5E/aShDLSKEfYYKTAhdJqWvDFn0M9cRR+/qeoshyr6Wuscxwm0r35IklRYbjgsG&#10;OzoYqm7lt1Wg51+pvPv8dsyHwwVHLhbLfaHU89O0W4EINIX/8F871wre4fdKvAFy8wM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xv0rTsMAAADaAAAADwAAAAAAAAAAAAAAAACf&#10;AgAAZHJzL2Rvd25yZXYueG1sUEsFBgAAAAAEAAQA9wAAAI8DAAAAAA==&#10;">
                    <v:imagedata r:id="rId5" o:title="logoCCDRN_cor"/>
                    <v:path arrowok="t"/>
                  </v:shape>
                  <v:shape id="Picture 2" o:spid="_x0000_s1029" type="#_x0000_t75" style="position:absolute;left:16700;top:254;width:8668;height:260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qtJaLAAAAA2gAAAA8AAABkcnMvZG93bnJldi54bWxEj82KwkAQhO8LvsPQgpdFJ5uDaHQUEYT1&#10;tv48QJNpM8FMT8y0Gt/eWVjYY1H1VVHLde8b9aAu1oENfE0yUMRlsDVXBs6n3XgGKgqyxSYwGXhR&#10;hPVq8LHEwoYnH+hxlEqlEo4FGnAibaF1LB15jJPQEifvEjqPkmRXadvhM5X7RudZNtUea04LDlva&#10;Oiqvx7s3MN2dMld+zq8HySXkt5/Zvg3RmNGw3yxACfXyH/6jv23i4PdKugF69QY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aq0losAAAADaAAAADwAAAAAAAAAAAAAAAACfAgAA&#10;ZHJzL2Rvd25yZXYueG1sUEsFBgAAAAAEAAQA9wAAAIwDAAAAAA==&#10;">
                    <v:imagedata r:id="rId6" o:title=""/>
                    <v:path arrowok="t"/>
                  </v:shape>
                </v:group>
              </w:pict>
            </mc:Fallback>
          </mc:AlternateContent>
        </w:r>
        <w:r w:rsidR="00905384">
          <w:rPr>
            <w:noProof/>
            <w:lang w:eastAsia="pt-PT"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rightMargin">
                    <wp:align>center</wp:align>
                  </wp:positionH>
                  <wp:positionV relativeFrom="bottomMargin">
                    <wp:align>center</wp:align>
                  </wp:positionV>
                  <wp:extent cx="565785" cy="191770"/>
                  <wp:effectExtent l="0" t="0" r="0" b="0"/>
                  <wp:wrapNone/>
                  <wp:docPr id="2" name="Retângulo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 rot="10800000" flipH="1">
                            <a:off x="0" y="0"/>
                            <a:ext cx="565785" cy="1917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C0504D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28575">
                                <a:solidFill>
                                  <a:srgbClr val="5C83B4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05384" w:rsidRPr="00905384" w:rsidRDefault="00905384">
                              <w:pPr>
                                <w:pBdr>
                                  <w:top w:val="single" w:sz="4" w:space="1" w:color="7F7F7F" w:themeColor="background1" w:themeShade="7F"/>
                                </w:pBdr>
                                <w:jc w:val="center"/>
                                <w:rPr>
                                  <w:rFonts w:ascii="Calibri Light" w:hAnsi="Calibri Light"/>
                                  <w:color w:val="595959" w:themeColor="text1" w:themeTint="A6"/>
                                  <w:sz w:val="20"/>
                                </w:rPr>
                              </w:pPr>
                              <w:r w:rsidRPr="00905384">
                                <w:rPr>
                                  <w:rFonts w:ascii="Calibri Light" w:hAnsi="Calibri Light"/>
                                  <w:color w:val="595959" w:themeColor="text1" w:themeTint="A6"/>
                                  <w:sz w:val="20"/>
                                </w:rPr>
                                <w:fldChar w:fldCharType="begin"/>
                              </w:r>
                              <w:r w:rsidRPr="00905384">
                                <w:rPr>
                                  <w:rFonts w:ascii="Calibri Light" w:hAnsi="Calibri Light"/>
                                  <w:color w:val="595959" w:themeColor="text1" w:themeTint="A6"/>
                                  <w:sz w:val="20"/>
                                </w:rPr>
                                <w:instrText>PAGE   \* MERGEFORMAT</w:instrText>
                              </w:r>
                              <w:r w:rsidRPr="00905384">
                                <w:rPr>
                                  <w:rFonts w:ascii="Calibri Light" w:hAnsi="Calibri Light"/>
                                  <w:color w:val="595959" w:themeColor="text1" w:themeTint="A6"/>
                                  <w:sz w:val="20"/>
                                </w:rPr>
                                <w:fldChar w:fldCharType="separate"/>
                              </w:r>
                              <w:r w:rsidR="00276E86">
                                <w:rPr>
                                  <w:rFonts w:ascii="Calibri Light" w:hAnsi="Calibri Light"/>
                                  <w:noProof/>
                                  <w:color w:val="595959" w:themeColor="text1" w:themeTint="A6"/>
                                  <w:sz w:val="20"/>
                                </w:rPr>
                                <w:t>4</w:t>
                              </w:r>
                              <w:r w:rsidRPr="00905384">
                                <w:rPr>
                                  <w:rFonts w:ascii="Calibri Light" w:hAnsi="Calibri Light"/>
                                  <w:color w:val="595959" w:themeColor="text1" w:themeTint="A6"/>
                                  <w:sz w:val="20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0" rIns="91440" bIns="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bottomMargin">
                    <wp14:pctHeight>0</wp14:pctHeight>
                  </wp14:sizeRelV>
                </wp:anchor>
              </w:drawing>
            </mc:Choice>
            <mc:Fallback>
              <w:pict>
                <v:rect id="Retângulo 2" o:spid="_x0000_s1026" style="position:absolute;margin-left:0;margin-top:0;width:44.55pt;height:15.1pt;rotation:180;flip:x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bottom-margin-area;mso-width-percent:0;mso-height-percent:0;mso-width-relative:page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" filled="f" fillcolor="#c0504d" stroked="f" strokecolor="#5c83b4" strokeweight="2.25pt">
                  <v:textbox inset=",0,,0">
                    <w:txbxContent>
                      <w:p w:rsidR="00905384" w:rsidRPr="00905384" w:rsidRDefault="00905384">
                        <w:pPr>
                          <w:pBdr>
                            <w:top w:val="single" w:sz="4" w:space="1" w:color="7F7F7F" w:themeColor="background1" w:themeShade="7F"/>
                          </w:pBdr>
                          <w:jc w:val="center"/>
                          <w:rPr>
                            <w:rFonts w:ascii="Calibri Light" w:hAnsi="Calibri Light"/>
                            <w:color w:val="595959" w:themeColor="text1" w:themeTint="A6"/>
                            <w:sz w:val="20"/>
                          </w:rPr>
                        </w:pPr>
                        <w:r w:rsidRPr="00905384">
                          <w:rPr>
                            <w:rFonts w:ascii="Calibri Light" w:hAnsi="Calibri Light"/>
                            <w:color w:val="595959" w:themeColor="text1" w:themeTint="A6"/>
                            <w:sz w:val="20"/>
                          </w:rPr>
                          <w:fldChar w:fldCharType="begin"/>
                        </w:r>
                        <w:r w:rsidRPr="00905384">
                          <w:rPr>
                            <w:rFonts w:ascii="Calibri Light" w:hAnsi="Calibri Light"/>
                            <w:color w:val="595959" w:themeColor="text1" w:themeTint="A6"/>
                            <w:sz w:val="20"/>
                          </w:rPr>
                          <w:instrText>PAGE   \* MERGEFORMAT</w:instrText>
                        </w:r>
                        <w:r w:rsidRPr="00905384">
                          <w:rPr>
                            <w:rFonts w:ascii="Calibri Light" w:hAnsi="Calibri Light"/>
                            <w:color w:val="595959" w:themeColor="text1" w:themeTint="A6"/>
                            <w:sz w:val="20"/>
                          </w:rPr>
                          <w:fldChar w:fldCharType="separate"/>
                        </w:r>
                        <w:r w:rsidR="00276E86">
                          <w:rPr>
                            <w:rFonts w:ascii="Calibri Light" w:hAnsi="Calibri Light"/>
                            <w:noProof/>
                            <w:color w:val="595959" w:themeColor="text1" w:themeTint="A6"/>
                            <w:sz w:val="20"/>
                          </w:rPr>
                          <w:t>4</w:t>
                        </w:r>
                        <w:r w:rsidRPr="00905384">
                          <w:rPr>
                            <w:rFonts w:ascii="Calibri Light" w:hAnsi="Calibri Light"/>
                            <w:color w:val="595959" w:themeColor="text1" w:themeTint="A6"/>
                            <w:sz w:val="20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233C" w:rsidRDefault="00FE233C" w:rsidP="004F0B62">
      <w:pPr>
        <w:spacing w:after="0" w:line="240" w:lineRule="auto"/>
      </w:pPr>
      <w:r>
        <w:separator/>
      </w:r>
    </w:p>
  </w:footnote>
  <w:footnote w:type="continuationSeparator" w:id="0">
    <w:p w:rsidR="00FE233C" w:rsidRDefault="00FE233C" w:rsidP="004F0B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elacomgrelh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874"/>
    </w:tblGrid>
    <w:tr w:rsidR="00333251" w:rsidRPr="00AD642E" w:rsidTr="009E03B0">
      <w:trPr>
        <w:trHeight w:val="851"/>
      </w:trPr>
      <w:tc>
        <w:tcPr>
          <w:tcW w:w="4874" w:type="dxa"/>
          <w:vAlign w:val="center"/>
        </w:tcPr>
        <w:p w:rsidR="00333251" w:rsidRPr="009E03B0" w:rsidRDefault="000C1786" w:rsidP="000C1786">
          <w:pPr>
            <w:rPr>
              <w:sz w:val="18"/>
            </w:rPr>
          </w:pPr>
          <w:r>
            <w:rPr>
              <w:noProof/>
              <w:sz w:val="18"/>
              <w:lang w:eastAsia="pt-PT"/>
            </w:rPr>
            <w:drawing>
              <wp:inline distT="0" distB="0" distL="0" distR="0">
                <wp:extent cx="2371429" cy="476190"/>
                <wp:effectExtent l="0" t="0" r="0" b="635"/>
                <wp:docPr id="1" name="Imagem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LogoNORTE2020_0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371429" cy="47619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:rsidR="004F0B62" w:rsidRDefault="004F0B62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B21EC0"/>
    <w:multiLevelType w:val="hybridMultilevel"/>
    <w:tmpl w:val="45D4698A"/>
    <w:lvl w:ilvl="0" w:tplc="245EB64A">
      <w:start w:val="1"/>
      <w:numFmt w:val="upperLetter"/>
      <w:lvlText w:val="%1-"/>
      <w:lvlJc w:val="left"/>
      <w:pPr>
        <w:ind w:left="360" w:hanging="360"/>
      </w:pPr>
      <w:rPr>
        <w:rFonts w:hint="default"/>
      </w:rPr>
    </w:lvl>
    <w:lvl w:ilvl="1" w:tplc="08160019">
      <w:start w:val="1"/>
      <w:numFmt w:val="lowerLetter"/>
      <w:lvlText w:val="%2."/>
      <w:lvlJc w:val="left"/>
      <w:pPr>
        <w:ind w:left="1080" w:hanging="360"/>
      </w:pPr>
    </w:lvl>
    <w:lvl w:ilvl="2" w:tplc="0816001B" w:tentative="1">
      <w:start w:val="1"/>
      <w:numFmt w:val="lowerRoman"/>
      <w:lvlText w:val="%3."/>
      <w:lvlJc w:val="right"/>
      <w:pPr>
        <w:ind w:left="1800" w:hanging="180"/>
      </w:pPr>
    </w:lvl>
    <w:lvl w:ilvl="3" w:tplc="0816000F" w:tentative="1">
      <w:start w:val="1"/>
      <w:numFmt w:val="decimal"/>
      <w:lvlText w:val="%4."/>
      <w:lvlJc w:val="left"/>
      <w:pPr>
        <w:ind w:left="2520" w:hanging="360"/>
      </w:pPr>
    </w:lvl>
    <w:lvl w:ilvl="4" w:tplc="08160019" w:tentative="1">
      <w:start w:val="1"/>
      <w:numFmt w:val="lowerLetter"/>
      <w:lvlText w:val="%5."/>
      <w:lvlJc w:val="left"/>
      <w:pPr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6F85227"/>
    <w:multiLevelType w:val="hybridMultilevel"/>
    <w:tmpl w:val="64F207D2"/>
    <w:lvl w:ilvl="0" w:tplc="8C8C39D6">
      <w:start w:val="1"/>
      <w:numFmt w:val="bullet"/>
      <w:pStyle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EC11C33"/>
    <w:multiLevelType w:val="hybridMultilevel"/>
    <w:tmpl w:val="E8328E5A"/>
    <w:lvl w:ilvl="0" w:tplc="8C8C39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B6C16DA"/>
    <w:multiLevelType w:val="hybridMultilevel"/>
    <w:tmpl w:val="B7860E3C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E482F04"/>
    <w:multiLevelType w:val="hybridMultilevel"/>
    <w:tmpl w:val="C7268594"/>
    <w:lvl w:ilvl="0" w:tplc="08160015">
      <w:start w:val="1"/>
      <w:numFmt w:val="upperLetter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E7A2A01"/>
    <w:multiLevelType w:val="hybridMultilevel"/>
    <w:tmpl w:val="C9C8A926"/>
    <w:lvl w:ilvl="0" w:tplc="E9C016DE">
      <w:numFmt w:val="bullet"/>
      <w:lvlText w:val="•"/>
      <w:lvlJc w:val="left"/>
      <w:pPr>
        <w:ind w:left="1065" w:hanging="705"/>
      </w:pPr>
      <w:rPr>
        <w:rFonts w:ascii="Calibri" w:eastAsiaTheme="minorHAnsi" w:hAnsi="Calibri" w:cstheme="minorBidi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77825BC"/>
    <w:multiLevelType w:val="hybridMultilevel"/>
    <w:tmpl w:val="958A645E"/>
    <w:lvl w:ilvl="0" w:tplc="08160019">
      <w:start w:val="1"/>
      <w:numFmt w:val="lowerLetter"/>
      <w:lvlText w:val="%1."/>
      <w:lvlJc w:val="left"/>
      <w:pPr>
        <w:ind w:left="1440" w:hanging="360"/>
      </w:pPr>
    </w:lvl>
    <w:lvl w:ilvl="1" w:tplc="08160019" w:tentative="1">
      <w:start w:val="1"/>
      <w:numFmt w:val="lowerLetter"/>
      <w:lvlText w:val="%2."/>
      <w:lvlJc w:val="left"/>
      <w:pPr>
        <w:ind w:left="1800" w:hanging="360"/>
      </w:pPr>
    </w:lvl>
    <w:lvl w:ilvl="2" w:tplc="0816001B" w:tentative="1">
      <w:start w:val="1"/>
      <w:numFmt w:val="lowerRoman"/>
      <w:lvlText w:val="%3."/>
      <w:lvlJc w:val="right"/>
      <w:pPr>
        <w:ind w:left="2520" w:hanging="180"/>
      </w:pPr>
    </w:lvl>
    <w:lvl w:ilvl="3" w:tplc="0816000F" w:tentative="1">
      <w:start w:val="1"/>
      <w:numFmt w:val="decimal"/>
      <w:lvlText w:val="%4."/>
      <w:lvlJc w:val="left"/>
      <w:pPr>
        <w:ind w:left="3240" w:hanging="360"/>
      </w:pPr>
    </w:lvl>
    <w:lvl w:ilvl="4" w:tplc="08160019" w:tentative="1">
      <w:start w:val="1"/>
      <w:numFmt w:val="lowerLetter"/>
      <w:lvlText w:val="%5."/>
      <w:lvlJc w:val="left"/>
      <w:pPr>
        <w:ind w:left="3960" w:hanging="360"/>
      </w:pPr>
    </w:lvl>
    <w:lvl w:ilvl="5" w:tplc="0816001B" w:tentative="1">
      <w:start w:val="1"/>
      <w:numFmt w:val="lowerRoman"/>
      <w:lvlText w:val="%6."/>
      <w:lvlJc w:val="right"/>
      <w:pPr>
        <w:ind w:left="4680" w:hanging="180"/>
      </w:pPr>
    </w:lvl>
    <w:lvl w:ilvl="6" w:tplc="0816000F" w:tentative="1">
      <w:start w:val="1"/>
      <w:numFmt w:val="decimal"/>
      <w:lvlText w:val="%7."/>
      <w:lvlJc w:val="left"/>
      <w:pPr>
        <w:ind w:left="5400" w:hanging="360"/>
      </w:pPr>
    </w:lvl>
    <w:lvl w:ilvl="7" w:tplc="08160019" w:tentative="1">
      <w:start w:val="1"/>
      <w:numFmt w:val="lowerLetter"/>
      <w:lvlText w:val="%8."/>
      <w:lvlJc w:val="left"/>
      <w:pPr>
        <w:ind w:left="6120" w:hanging="360"/>
      </w:pPr>
    </w:lvl>
    <w:lvl w:ilvl="8" w:tplc="08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CA70E39"/>
    <w:multiLevelType w:val="hybridMultilevel"/>
    <w:tmpl w:val="DFD0DA28"/>
    <w:lvl w:ilvl="0" w:tplc="E9F06458">
      <w:start w:val="1"/>
      <w:numFmt w:val="decimal"/>
      <w:lvlText w:val="(%1)"/>
      <w:lvlJc w:val="left"/>
      <w:pPr>
        <w:ind w:left="814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534" w:hanging="360"/>
      </w:pPr>
    </w:lvl>
    <w:lvl w:ilvl="2" w:tplc="0816001B" w:tentative="1">
      <w:start w:val="1"/>
      <w:numFmt w:val="lowerRoman"/>
      <w:lvlText w:val="%3."/>
      <w:lvlJc w:val="right"/>
      <w:pPr>
        <w:ind w:left="2254" w:hanging="180"/>
      </w:pPr>
    </w:lvl>
    <w:lvl w:ilvl="3" w:tplc="0816000F" w:tentative="1">
      <w:start w:val="1"/>
      <w:numFmt w:val="decimal"/>
      <w:lvlText w:val="%4."/>
      <w:lvlJc w:val="left"/>
      <w:pPr>
        <w:ind w:left="2974" w:hanging="360"/>
      </w:pPr>
    </w:lvl>
    <w:lvl w:ilvl="4" w:tplc="08160019" w:tentative="1">
      <w:start w:val="1"/>
      <w:numFmt w:val="lowerLetter"/>
      <w:lvlText w:val="%5."/>
      <w:lvlJc w:val="left"/>
      <w:pPr>
        <w:ind w:left="3694" w:hanging="360"/>
      </w:pPr>
    </w:lvl>
    <w:lvl w:ilvl="5" w:tplc="0816001B" w:tentative="1">
      <w:start w:val="1"/>
      <w:numFmt w:val="lowerRoman"/>
      <w:lvlText w:val="%6."/>
      <w:lvlJc w:val="right"/>
      <w:pPr>
        <w:ind w:left="4414" w:hanging="180"/>
      </w:pPr>
    </w:lvl>
    <w:lvl w:ilvl="6" w:tplc="0816000F" w:tentative="1">
      <w:start w:val="1"/>
      <w:numFmt w:val="decimal"/>
      <w:lvlText w:val="%7."/>
      <w:lvlJc w:val="left"/>
      <w:pPr>
        <w:ind w:left="5134" w:hanging="360"/>
      </w:pPr>
    </w:lvl>
    <w:lvl w:ilvl="7" w:tplc="08160019" w:tentative="1">
      <w:start w:val="1"/>
      <w:numFmt w:val="lowerLetter"/>
      <w:lvlText w:val="%8."/>
      <w:lvlJc w:val="left"/>
      <w:pPr>
        <w:ind w:left="5854" w:hanging="360"/>
      </w:pPr>
    </w:lvl>
    <w:lvl w:ilvl="8" w:tplc="0816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8">
    <w:nsid w:val="3E601806"/>
    <w:multiLevelType w:val="hybridMultilevel"/>
    <w:tmpl w:val="7A8841DE"/>
    <w:lvl w:ilvl="0" w:tplc="535C74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FB00B2F"/>
    <w:multiLevelType w:val="hybridMultilevel"/>
    <w:tmpl w:val="47F63A94"/>
    <w:lvl w:ilvl="0" w:tplc="08160019">
      <w:start w:val="1"/>
      <w:numFmt w:val="lowerLetter"/>
      <w:lvlText w:val="%1."/>
      <w:lvlJc w:val="left"/>
      <w:pPr>
        <w:ind w:left="108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29A585A"/>
    <w:multiLevelType w:val="hybridMultilevel"/>
    <w:tmpl w:val="6BB8ED82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A375955"/>
    <w:multiLevelType w:val="multilevel"/>
    <w:tmpl w:val="0816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>
    <w:nsid w:val="515D1B1F"/>
    <w:multiLevelType w:val="hybridMultilevel"/>
    <w:tmpl w:val="45D4698A"/>
    <w:lvl w:ilvl="0" w:tplc="245EB64A">
      <w:start w:val="1"/>
      <w:numFmt w:val="upperLetter"/>
      <w:lvlText w:val="%1-"/>
      <w:lvlJc w:val="left"/>
      <w:pPr>
        <w:ind w:left="360" w:hanging="360"/>
      </w:pPr>
      <w:rPr>
        <w:rFonts w:hint="default"/>
      </w:rPr>
    </w:lvl>
    <w:lvl w:ilvl="1" w:tplc="08160019">
      <w:start w:val="1"/>
      <w:numFmt w:val="lowerLetter"/>
      <w:lvlText w:val="%2."/>
      <w:lvlJc w:val="left"/>
      <w:pPr>
        <w:ind w:left="1080" w:hanging="360"/>
      </w:pPr>
    </w:lvl>
    <w:lvl w:ilvl="2" w:tplc="0816001B" w:tentative="1">
      <w:start w:val="1"/>
      <w:numFmt w:val="lowerRoman"/>
      <w:lvlText w:val="%3."/>
      <w:lvlJc w:val="right"/>
      <w:pPr>
        <w:ind w:left="1800" w:hanging="180"/>
      </w:pPr>
    </w:lvl>
    <w:lvl w:ilvl="3" w:tplc="0816000F" w:tentative="1">
      <w:start w:val="1"/>
      <w:numFmt w:val="decimal"/>
      <w:lvlText w:val="%4."/>
      <w:lvlJc w:val="left"/>
      <w:pPr>
        <w:ind w:left="2520" w:hanging="360"/>
      </w:pPr>
    </w:lvl>
    <w:lvl w:ilvl="4" w:tplc="08160019" w:tentative="1">
      <w:start w:val="1"/>
      <w:numFmt w:val="lowerLetter"/>
      <w:lvlText w:val="%5."/>
      <w:lvlJc w:val="left"/>
      <w:pPr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560426DA"/>
    <w:multiLevelType w:val="multilevel"/>
    <w:tmpl w:val="0816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>
    <w:nsid w:val="5AC3288B"/>
    <w:multiLevelType w:val="multilevel"/>
    <w:tmpl w:val="0816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>
    <w:nsid w:val="5FA4597C"/>
    <w:multiLevelType w:val="hybridMultilevel"/>
    <w:tmpl w:val="5D8C36F8"/>
    <w:lvl w:ilvl="0" w:tplc="65FA8D54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E713E3B"/>
    <w:multiLevelType w:val="hybridMultilevel"/>
    <w:tmpl w:val="47F63A94"/>
    <w:lvl w:ilvl="0" w:tplc="08160019">
      <w:start w:val="1"/>
      <w:numFmt w:val="lowerLetter"/>
      <w:lvlText w:val="%1."/>
      <w:lvlJc w:val="left"/>
      <w:pPr>
        <w:ind w:left="108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8"/>
  </w:num>
  <w:num w:numId="3">
    <w:abstractNumId w:val="1"/>
  </w:num>
  <w:num w:numId="4">
    <w:abstractNumId w:val="8"/>
  </w:num>
  <w:num w:numId="5">
    <w:abstractNumId w:val="2"/>
  </w:num>
  <w:num w:numId="6">
    <w:abstractNumId w:val="11"/>
  </w:num>
  <w:num w:numId="7">
    <w:abstractNumId w:val="15"/>
  </w:num>
  <w:num w:numId="8">
    <w:abstractNumId w:val="13"/>
  </w:num>
  <w:num w:numId="9">
    <w:abstractNumId w:val="14"/>
  </w:num>
  <w:num w:numId="10">
    <w:abstractNumId w:val="2"/>
  </w:num>
  <w:num w:numId="11">
    <w:abstractNumId w:val="12"/>
  </w:num>
  <w:num w:numId="12">
    <w:abstractNumId w:val="3"/>
  </w:num>
  <w:num w:numId="13">
    <w:abstractNumId w:val="4"/>
  </w:num>
  <w:num w:numId="14">
    <w:abstractNumId w:val="16"/>
  </w:num>
  <w:num w:numId="15">
    <w:abstractNumId w:val="6"/>
  </w:num>
  <w:num w:numId="16">
    <w:abstractNumId w:val="0"/>
  </w:num>
  <w:num w:numId="17">
    <w:abstractNumId w:val="9"/>
  </w:num>
  <w:num w:numId="18">
    <w:abstractNumId w:val="7"/>
  </w:num>
  <w:num w:numId="19">
    <w:abstractNumId w:val="10"/>
  </w:num>
  <w:num w:numId="20">
    <w:abstractNumId w:val="5"/>
  </w:num>
  <w:num w:numId="21">
    <w:abstractNumId w:val="1"/>
  </w:num>
  <w:num w:numId="22">
    <w:abstractNumId w:val="1"/>
  </w:num>
  <w:num w:numId="23">
    <w:abstractNumId w:val="1"/>
  </w:num>
  <w:num w:numId="24">
    <w:abstractNumId w:val="1"/>
  </w:num>
  <w:num w:numId="25">
    <w:abstractNumId w:val="1"/>
  </w:num>
  <w:num w:numId="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642E"/>
    <w:rsid w:val="00060E8A"/>
    <w:rsid w:val="000630F0"/>
    <w:rsid w:val="0007537E"/>
    <w:rsid w:val="0007582B"/>
    <w:rsid w:val="00080C09"/>
    <w:rsid w:val="00082695"/>
    <w:rsid w:val="000826CE"/>
    <w:rsid w:val="000A2C07"/>
    <w:rsid w:val="000B5640"/>
    <w:rsid w:val="000C1786"/>
    <w:rsid w:val="000D11D4"/>
    <w:rsid w:val="000E4D00"/>
    <w:rsid w:val="000F538E"/>
    <w:rsid w:val="00101516"/>
    <w:rsid w:val="0012435B"/>
    <w:rsid w:val="001251B5"/>
    <w:rsid w:val="0012628C"/>
    <w:rsid w:val="00127915"/>
    <w:rsid w:val="00182715"/>
    <w:rsid w:val="001B7F27"/>
    <w:rsid w:val="001E1978"/>
    <w:rsid w:val="001F34EE"/>
    <w:rsid w:val="001F4726"/>
    <w:rsid w:val="0020706B"/>
    <w:rsid w:val="00217F3D"/>
    <w:rsid w:val="002218EA"/>
    <w:rsid w:val="002220DB"/>
    <w:rsid w:val="00270409"/>
    <w:rsid w:val="00271EDB"/>
    <w:rsid w:val="00273F5B"/>
    <w:rsid w:val="00276E86"/>
    <w:rsid w:val="00296936"/>
    <w:rsid w:val="002B04A1"/>
    <w:rsid w:val="002D0D73"/>
    <w:rsid w:val="002D20DF"/>
    <w:rsid w:val="002E7DFB"/>
    <w:rsid w:val="002F577A"/>
    <w:rsid w:val="003018E1"/>
    <w:rsid w:val="003106A8"/>
    <w:rsid w:val="003117BB"/>
    <w:rsid w:val="0031287A"/>
    <w:rsid w:val="00316B3E"/>
    <w:rsid w:val="00333251"/>
    <w:rsid w:val="003858B7"/>
    <w:rsid w:val="00385BA9"/>
    <w:rsid w:val="003A78D4"/>
    <w:rsid w:val="003C188E"/>
    <w:rsid w:val="003C2486"/>
    <w:rsid w:val="003D29C5"/>
    <w:rsid w:val="003D3E90"/>
    <w:rsid w:val="003F6A08"/>
    <w:rsid w:val="004313B4"/>
    <w:rsid w:val="00456F10"/>
    <w:rsid w:val="00472D2F"/>
    <w:rsid w:val="00483026"/>
    <w:rsid w:val="004A369A"/>
    <w:rsid w:val="004B1118"/>
    <w:rsid w:val="004B383A"/>
    <w:rsid w:val="004D49DC"/>
    <w:rsid w:val="004D57E8"/>
    <w:rsid w:val="004F0B62"/>
    <w:rsid w:val="004F1721"/>
    <w:rsid w:val="00502EA7"/>
    <w:rsid w:val="00507D99"/>
    <w:rsid w:val="00513AC2"/>
    <w:rsid w:val="00513C98"/>
    <w:rsid w:val="00521060"/>
    <w:rsid w:val="005214C1"/>
    <w:rsid w:val="00526233"/>
    <w:rsid w:val="00540E1A"/>
    <w:rsid w:val="005A1926"/>
    <w:rsid w:val="005A5304"/>
    <w:rsid w:val="005E4840"/>
    <w:rsid w:val="005F7FA0"/>
    <w:rsid w:val="00600B93"/>
    <w:rsid w:val="0060685E"/>
    <w:rsid w:val="006208BB"/>
    <w:rsid w:val="006236D7"/>
    <w:rsid w:val="00623FAA"/>
    <w:rsid w:val="00625E4B"/>
    <w:rsid w:val="006273DF"/>
    <w:rsid w:val="00627C43"/>
    <w:rsid w:val="00656FF5"/>
    <w:rsid w:val="00657FE7"/>
    <w:rsid w:val="00671D21"/>
    <w:rsid w:val="00687738"/>
    <w:rsid w:val="00687BC1"/>
    <w:rsid w:val="00687BD1"/>
    <w:rsid w:val="00691A2F"/>
    <w:rsid w:val="006A42A3"/>
    <w:rsid w:val="006A59A6"/>
    <w:rsid w:val="006B4073"/>
    <w:rsid w:val="00705195"/>
    <w:rsid w:val="0071119A"/>
    <w:rsid w:val="00753904"/>
    <w:rsid w:val="007572C3"/>
    <w:rsid w:val="00763295"/>
    <w:rsid w:val="00792D61"/>
    <w:rsid w:val="007A7CD2"/>
    <w:rsid w:val="007C22BF"/>
    <w:rsid w:val="007E450D"/>
    <w:rsid w:val="007E5168"/>
    <w:rsid w:val="008003BC"/>
    <w:rsid w:val="00816F12"/>
    <w:rsid w:val="00820591"/>
    <w:rsid w:val="00821812"/>
    <w:rsid w:val="00834439"/>
    <w:rsid w:val="008434D9"/>
    <w:rsid w:val="00860B6C"/>
    <w:rsid w:val="008651E6"/>
    <w:rsid w:val="008711B9"/>
    <w:rsid w:val="008722E8"/>
    <w:rsid w:val="008B2205"/>
    <w:rsid w:val="008D1D4B"/>
    <w:rsid w:val="008F1C76"/>
    <w:rsid w:val="0090467E"/>
    <w:rsid w:val="009047CA"/>
    <w:rsid w:val="00905384"/>
    <w:rsid w:val="00906014"/>
    <w:rsid w:val="0092157E"/>
    <w:rsid w:val="009310BF"/>
    <w:rsid w:val="00971BB4"/>
    <w:rsid w:val="009726E1"/>
    <w:rsid w:val="0097618F"/>
    <w:rsid w:val="00976A9B"/>
    <w:rsid w:val="009B0073"/>
    <w:rsid w:val="009C6484"/>
    <w:rsid w:val="009E03B0"/>
    <w:rsid w:val="00A33B77"/>
    <w:rsid w:val="00A378B3"/>
    <w:rsid w:val="00A42772"/>
    <w:rsid w:val="00A74B32"/>
    <w:rsid w:val="00A87F3D"/>
    <w:rsid w:val="00A92F69"/>
    <w:rsid w:val="00A9704C"/>
    <w:rsid w:val="00AA1905"/>
    <w:rsid w:val="00AB4E4B"/>
    <w:rsid w:val="00AC252A"/>
    <w:rsid w:val="00AD0482"/>
    <w:rsid w:val="00AD1ECF"/>
    <w:rsid w:val="00AD642E"/>
    <w:rsid w:val="00AF5C91"/>
    <w:rsid w:val="00B30AC1"/>
    <w:rsid w:val="00B52496"/>
    <w:rsid w:val="00B7703E"/>
    <w:rsid w:val="00C01BDB"/>
    <w:rsid w:val="00C12030"/>
    <w:rsid w:val="00C43B9C"/>
    <w:rsid w:val="00C71A7C"/>
    <w:rsid w:val="00C743FB"/>
    <w:rsid w:val="00C8082B"/>
    <w:rsid w:val="00CA2E48"/>
    <w:rsid w:val="00CB105B"/>
    <w:rsid w:val="00CB2B33"/>
    <w:rsid w:val="00CB37B1"/>
    <w:rsid w:val="00CD0197"/>
    <w:rsid w:val="00CD2484"/>
    <w:rsid w:val="00D3761B"/>
    <w:rsid w:val="00D724F7"/>
    <w:rsid w:val="00D95703"/>
    <w:rsid w:val="00DB4A3D"/>
    <w:rsid w:val="00DB4B83"/>
    <w:rsid w:val="00DC1ECC"/>
    <w:rsid w:val="00DE52A8"/>
    <w:rsid w:val="00E11522"/>
    <w:rsid w:val="00E45026"/>
    <w:rsid w:val="00E82780"/>
    <w:rsid w:val="00E94D55"/>
    <w:rsid w:val="00E96D28"/>
    <w:rsid w:val="00EB29F1"/>
    <w:rsid w:val="00EB7B53"/>
    <w:rsid w:val="00EE17CE"/>
    <w:rsid w:val="00F02E79"/>
    <w:rsid w:val="00F03AD8"/>
    <w:rsid w:val="00F21CEF"/>
    <w:rsid w:val="00F24F74"/>
    <w:rsid w:val="00F33955"/>
    <w:rsid w:val="00F3591D"/>
    <w:rsid w:val="00F401C6"/>
    <w:rsid w:val="00F42FB9"/>
    <w:rsid w:val="00F64DA1"/>
    <w:rsid w:val="00F65C95"/>
    <w:rsid w:val="00F8302B"/>
    <w:rsid w:val="00F83B1F"/>
    <w:rsid w:val="00FB2749"/>
    <w:rsid w:val="00FE233C"/>
    <w:rsid w:val="00FE6F63"/>
    <w:rsid w:val="00FF14F6"/>
    <w:rsid w:val="00FF404E"/>
    <w:rsid w:val="00FF550E"/>
    <w:rsid w:val="00FF6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2496"/>
  </w:style>
  <w:style w:type="paragraph" w:styleId="Cabealho1">
    <w:name w:val="heading 1"/>
    <w:basedOn w:val="Normal"/>
    <w:next w:val="Normal"/>
    <w:link w:val="Cabealho1Carcter"/>
    <w:uiPriority w:val="9"/>
    <w:qFormat/>
    <w:rsid w:val="00B5249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Cabealho2">
    <w:name w:val="heading 2"/>
    <w:basedOn w:val="Normal"/>
    <w:next w:val="Normal"/>
    <w:link w:val="Cabealho2Carcter"/>
    <w:uiPriority w:val="9"/>
    <w:unhideWhenUsed/>
    <w:qFormat/>
    <w:rsid w:val="00B5249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Cabealho3">
    <w:name w:val="heading 3"/>
    <w:basedOn w:val="Normal"/>
    <w:next w:val="Normal"/>
    <w:link w:val="Cabealho3Carcter"/>
    <w:uiPriority w:val="9"/>
    <w:unhideWhenUsed/>
    <w:qFormat/>
    <w:rsid w:val="00B5249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Cabealho4">
    <w:name w:val="heading 4"/>
    <w:basedOn w:val="Normal"/>
    <w:next w:val="Normal"/>
    <w:link w:val="Cabealho4Carcter"/>
    <w:uiPriority w:val="9"/>
    <w:unhideWhenUsed/>
    <w:qFormat/>
    <w:rsid w:val="00B52496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Cabealho5">
    <w:name w:val="heading 5"/>
    <w:basedOn w:val="Normal"/>
    <w:next w:val="Normal"/>
    <w:link w:val="Cabealho5Carcter"/>
    <w:uiPriority w:val="9"/>
    <w:semiHidden/>
    <w:unhideWhenUsed/>
    <w:qFormat/>
    <w:rsid w:val="00B52496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Cabealho6">
    <w:name w:val="heading 6"/>
    <w:basedOn w:val="Normal"/>
    <w:next w:val="Normal"/>
    <w:link w:val="Cabealho6Carcter"/>
    <w:uiPriority w:val="9"/>
    <w:semiHidden/>
    <w:unhideWhenUsed/>
    <w:qFormat/>
    <w:rsid w:val="00B52496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Cabealho7">
    <w:name w:val="heading 7"/>
    <w:basedOn w:val="Normal"/>
    <w:next w:val="Normal"/>
    <w:link w:val="Cabealho7Carcter"/>
    <w:uiPriority w:val="9"/>
    <w:semiHidden/>
    <w:unhideWhenUsed/>
    <w:qFormat/>
    <w:rsid w:val="00B52496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Cabealho8">
    <w:name w:val="heading 8"/>
    <w:basedOn w:val="Normal"/>
    <w:next w:val="Normal"/>
    <w:link w:val="Cabealho8Carcter"/>
    <w:uiPriority w:val="9"/>
    <w:semiHidden/>
    <w:unhideWhenUsed/>
    <w:qFormat/>
    <w:rsid w:val="00B52496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Cabealho9">
    <w:name w:val="heading 9"/>
    <w:basedOn w:val="Normal"/>
    <w:next w:val="Normal"/>
    <w:link w:val="Cabealho9Carcter"/>
    <w:uiPriority w:val="9"/>
    <w:semiHidden/>
    <w:unhideWhenUsed/>
    <w:qFormat/>
    <w:rsid w:val="00B52496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Bullet">
    <w:name w:val="Bullet"/>
    <w:basedOn w:val="PargrafodaLista"/>
    <w:link w:val="BulletCarcter"/>
    <w:rsid w:val="00B52496"/>
    <w:pPr>
      <w:numPr>
        <w:numId w:val="1"/>
      </w:numPr>
    </w:pPr>
  </w:style>
  <w:style w:type="character" w:customStyle="1" w:styleId="BulletCarcter">
    <w:name w:val="Bullet Carácter"/>
    <w:basedOn w:val="PargrafodaListaCarcter"/>
    <w:link w:val="Bullet"/>
    <w:rsid w:val="00B52496"/>
  </w:style>
  <w:style w:type="paragraph" w:styleId="PargrafodaLista">
    <w:name w:val="List Paragraph"/>
    <w:basedOn w:val="Normal"/>
    <w:link w:val="PargrafodaListaCarcter"/>
    <w:uiPriority w:val="34"/>
    <w:qFormat/>
    <w:rsid w:val="00B52496"/>
    <w:pPr>
      <w:ind w:left="720"/>
      <w:contextualSpacing/>
    </w:pPr>
  </w:style>
  <w:style w:type="paragraph" w:customStyle="1" w:styleId="BulletSuublinhado">
    <w:name w:val="Bullet Suublinhado"/>
    <w:basedOn w:val="PargrafodaLista"/>
    <w:link w:val="BulletSuublinhadoCarcter"/>
    <w:rsid w:val="00B52496"/>
    <w:pPr>
      <w:spacing w:before="120" w:after="0" w:line="360" w:lineRule="auto"/>
      <w:ind w:hanging="360"/>
    </w:pPr>
    <w:rPr>
      <w:rFonts w:cs="Arial"/>
      <w:u w:val="single"/>
    </w:rPr>
  </w:style>
  <w:style w:type="character" w:customStyle="1" w:styleId="BulletSuublinhadoCarcter">
    <w:name w:val="Bullet Suublinhado Carácter"/>
    <w:basedOn w:val="PargrafodaListaCarcter"/>
    <w:link w:val="BulletSuublinhado"/>
    <w:rsid w:val="00B52496"/>
    <w:rPr>
      <w:rFonts w:cs="Arial"/>
      <w:u w:val="single"/>
    </w:rPr>
  </w:style>
  <w:style w:type="paragraph" w:customStyle="1" w:styleId="Indentado">
    <w:name w:val="Indentado"/>
    <w:basedOn w:val="Normal"/>
    <w:link w:val="IndentadoCarcter"/>
    <w:rsid w:val="00B52496"/>
    <w:pPr>
      <w:ind w:left="708"/>
    </w:pPr>
  </w:style>
  <w:style w:type="character" w:customStyle="1" w:styleId="IndentadoCarcter">
    <w:name w:val="Indentado Carácter"/>
    <w:basedOn w:val="Tipodeletrapredefinidodopargrafo"/>
    <w:link w:val="Indentado"/>
    <w:rsid w:val="00B52496"/>
  </w:style>
  <w:style w:type="paragraph" w:customStyle="1" w:styleId="Fonte">
    <w:name w:val="Fonte"/>
    <w:basedOn w:val="Normal"/>
    <w:link w:val="FonteCarcter"/>
    <w:rsid w:val="00B52496"/>
    <w:pPr>
      <w:jc w:val="center"/>
    </w:pPr>
    <w:rPr>
      <w:sz w:val="18"/>
    </w:rPr>
  </w:style>
  <w:style w:type="character" w:customStyle="1" w:styleId="FonteCarcter">
    <w:name w:val="Fonte Carácter"/>
    <w:basedOn w:val="Tipodeletrapredefinidodopargrafo"/>
    <w:link w:val="Fonte"/>
    <w:rsid w:val="00B52496"/>
    <w:rPr>
      <w:sz w:val="18"/>
    </w:rPr>
  </w:style>
  <w:style w:type="paragraph" w:customStyle="1" w:styleId="TtuloTabela">
    <w:name w:val="TítuloTabela"/>
    <w:basedOn w:val="Indentado"/>
    <w:link w:val="TtuloTabelaCarcter"/>
    <w:rsid w:val="00B52496"/>
    <w:pPr>
      <w:ind w:left="0"/>
      <w:jc w:val="center"/>
    </w:pPr>
    <w:rPr>
      <w:b/>
      <w:sz w:val="20"/>
    </w:rPr>
  </w:style>
  <w:style w:type="character" w:customStyle="1" w:styleId="TtuloTabelaCarcter">
    <w:name w:val="TítuloTabela Carácter"/>
    <w:basedOn w:val="IndentadoCarcter"/>
    <w:link w:val="TtuloTabela"/>
    <w:rsid w:val="00B52496"/>
    <w:rPr>
      <w:b/>
      <w:sz w:val="20"/>
    </w:rPr>
  </w:style>
  <w:style w:type="character" w:customStyle="1" w:styleId="Cabealho1Carcter">
    <w:name w:val="Cabeçalho 1 Carácter"/>
    <w:basedOn w:val="Tipodeletrapredefinidodopargrafo"/>
    <w:link w:val="Cabealho1"/>
    <w:uiPriority w:val="9"/>
    <w:rsid w:val="00B5249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Cabealho2Carcter">
    <w:name w:val="Cabeçalho 2 Carácter"/>
    <w:basedOn w:val="Tipodeletrapredefinidodopargrafo"/>
    <w:link w:val="Cabealho2"/>
    <w:uiPriority w:val="9"/>
    <w:rsid w:val="00B5249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Cabealho3Carcter">
    <w:name w:val="Cabeçalho 3 Carácter"/>
    <w:basedOn w:val="Tipodeletrapredefinidodopargrafo"/>
    <w:link w:val="Cabealho3"/>
    <w:uiPriority w:val="9"/>
    <w:rsid w:val="00B52496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Cabealho4Carcter">
    <w:name w:val="Cabeçalho 4 Carácter"/>
    <w:basedOn w:val="Tipodeletrapredefinidodopargrafo"/>
    <w:link w:val="Cabealho4"/>
    <w:uiPriority w:val="9"/>
    <w:rsid w:val="00B52496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Cabealho5Carcter">
    <w:name w:val="Cabeçalho 5 Carácter"/>
    <w:basedOn w:val="Tipodeletrapredefinidodopargrafo"/>
    <w:link w:val="Cabealho5"/>
    <w:uiPriority w:val="9"/>
    <w:semiHidden/>
    <w:rsid w:val="00B52496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Cabealho6Carcter">
    <w:name w:val="Cabeçalho 6 Carácter"/>
    <w:basedOn w:val="Tipodeletrapredefinidodopargrafo"/>
    <w:link w:val="Cabealho6"/>
    <w:uiPriority w:val="9"/>
    <w:semiHidden/>
    <w:rsid w:val="00B52496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Cabealho7Carcter">
    <w:name w:val="Cabeçalho 7 Carácter"/>
    <w:basedOn w:val="Tipodeletrapredefinidodopargrafo"/>
    <w:link w:val="Cabealho7"/>
    <w:uiPriority w:val="9"/>
    <w:semiHidden/>
    <w:rsid w:val="00B52496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Cabealho8Carcter">
    <w:name w:val="Cabeçalho 8 Carácter"/>
    <w:basedOn w:val="Tipodeletrapredefinidodopargrafo"/>
    <w:link w:val="Cabealho8"/>
    <w:uiPriority w:val="9"/>
    <w:semiHidden/>
    <w:rsid w:val="00B52496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Cabealho9Carcter">
    <w:name w:val="Cabeçalho 9 Carácter"/>
    <w:basedOn w:val="Tipodeletrapredefinidodopargrafo"/>
    <w:link w:val="Cabealho9"/>
    <w:uiPriority w:val="9"/>
    <w:semiHidden/>
    <w:rsid w:val="00B52496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ndice1">
    <w:name w:val="toc 1"/>
    <w:basedOn w:val="Normal"/>
    <w:next w:val="Normal"/>
    <w:autoRedefine/>
    <w:uiPriority w:val="39"/>
    <w:rsid w:val="00B52496"/>
    <w:pPr>
      <w:spacing w:before="120" w:after="120"/>
    </w:pPr>
    <w:rPr>
      <w:b/>
      <w:bCs/>
      <w:caps/>
      <w:sz w:val="20"/>
      <w:szCs w:val="20"/>
    </w:rPr>
  </w:style>
  <w:style w:type="paragraph" w:styleId="ndice2">
    <w:name w:val="toc 2"/>
    <w:basedOn w:val="Normal"/>
    <w:next w:val="Normal"/>
    <w:autoRedefine/>
    <w:uiPriority w:val="39"/>
    <w:rsid w:val="00B52496"/>
    <w:pPr>
      <w:ind w:left="240"/>
    </w:pPr>
    <w:rPr>
      <w:smallCaps/>
      <w:sz w:val="20"/>
      <w:szCs w:val="20"/>
    </w:rPr>
  </w:style>
  <w:style w:type="paragraph" w:styleId="ndice3">
    <w:name w:val="toc 3"/>
    <w:basedOn w:val="Normal"/>
    <w:next w:val="Normal"/>
    <w:autoRedefine/>
    <w:uiPriority w:val="39"/>
    <w:rsid w:val="00B52496"/>
    <w:pPr>
      <w:ind w:left="480"/>
    </w:pPr>
    <w:rPr>
      <w:i/>
      <w:iCs/>
      <w:sz w:val="20"/>
      <w:szCs w:val="20"/>
    </w:rPr>
  </w:style>
  <w:style w:type="paragraph" w:styleId="Legenda">
    <w:name w:val="caption"/>
    <w:basedOn w:val="Normal"/>
    <w:next w:val="Normal"/>
    <w:uiPriority w:val="35"/>
    <w:semiHidden/>
    <w:unhideWhenUsed/>
    <w:qFormat/>
    <w:rsid w:val="00B52496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Ttulo">
    <w:name w:val="Title"/>
    <w:basedOn w:val="Normal"/>
    <w:next w:val="Normal"/>
    <w:link w:val="TtuloCarcter"/>
    <w:uiPriority w:val="10"/>
    <w:qFormat/>
    <w:rsid w:val="00B52496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cter">
    <w:name w:val="Título Carácter"/>
    <w:basedOn w:val="Tipodeletrapredefinidodopargrafo"/>
    <w:link w:val="Ttulo"/>
    <w:uiPriority w:val="10"/>
    <w:rsid w:val="00B5249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tulo">
    <w:name w:val="Subtitle"/>
    <w:basedOn w:val="Normal"/>
    <w:next w:val="Normal"/>
    <w:link w:val="SubttuloCarcter"/>
    <w:uiPriority w:val="11"/>
    <w:qFormat/>
    <w:rsid w:val="00B52496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tuloCarcter">
    <w:name w:val="Subtítulo Carácter"/>
    <w:basedOn w:val="Tipodeletrapredefinidodopargrafo"/>
    <w:link w:val="Subttulo"/>
    <w:uiPriority w:val="11"/>
    <w:rsid w:val="00B52496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Forte">
    <w:name w:val="Strong"/>
    <w:basedOn w:val="Tipodeletrapredefinidodopargrafo"/>
    <w:uiPriority w:val="22"/>
    <w:qFormat/>
    <w:rsid w:val="00B52496"/>
    <w:rPr>
      <w:b/>
      <w:bCs/>
    </w:rPr>
  </w:style>
  <w:style w:type="character" w:styleId="nfase">
    <w:name w:val="Emphasis"/>
    <w:basedOn w:val="Tipodeletrapredefinidodopargrafo"/>
    <w:uiPriority w:val="20"/>
    <w:qFormat/>
    <w:rsid w:val="00B52496"/>
    <w:rPr>
      <w:i/>
      <w:iCs/>
    </w:rPr>
  </w:style>
  <w:style w:type="paragraph" w:styleId="SemEspaamento">
    <w:name w:val="No Spacing"/>
    <w:link w:val="SemEspaamentoCarcter"/>
    <w:uiPriority w:val="1"/>
    <w:qFormat/>
    <w:rsid w:val="00B52496"/>
    <w:pPr>
      <w:spacing w:after="0" w:line="240" w:lineRule="auto"/>
    </w:pPr>
  </w:style>
  <w:style w:type="character" w:customStyle="1" w:styleId="SemEspaamentoCarcter">
    <w:name w:val="Sem Espaçamento Carácter"/>
    <w:basedOn w:val="Tipodeletrapredefinidodopargrafo"/>
    <w:link w:val="SemEspaamento"/>
    <w:uiPriority w:val="1"/>
    <w:rsid w:val="00B52496"/>
  </w:style>
  <w:style w:type="character" w:customStyle="1" w:styleId="PargrafodaListaCarcter">
    <w:name w:val="Parágrafo da Lista Carácter"/>
    <w:basedOn w:val="Tipodeletrapredefinidodopargrafo"/>
    <w:link w:val="PargrafodaLista"/>
    <w:uiPriority w:val="34"/>
    <w:rsid w:val="00B52496"/>
  </w:style>
  <w:style w:type="paragraph" w:styleId="Citao">
    <w:name w:val="Quote"/>
    <w:basedOn w:val="Normal"/>
    <w:next w:val="Normal"/>
    <w:link w:val="CitaoCarcter"/>
    <w:uiPriority w:val="29"/>
    <w:qFormat/>
    <w:rsid w:val="00B52496"/>
    <w:rPr>
      <w:i/>
      <w:iCs/>
      <w:color w:val="000000" w:themeColor="text1"/>
    </w:rPr>
  </w:style>
  <w:style w:type="character" w:customStyle="1" w:styleId="CitaoCarcter">
    <w:name w:val="Citação Carácter"/>
    <w:basedOn w:val="Tipodeletrapredefinidodopargrafo"/>
    <w:link w:val="Citao"/>
    <w:uiPriority w:val="29"/>
    <w:rsid w:val="00B52496"/>
    <w:rPr>
      <w:i/>
      <w:iCs/>
      <w:color w:val="000000" w:themeColor="text1"/>
    </w:rPr>
  </w:style>
  <w:style w:type="paragraph" w:styleId="CitaoIntensa">
    <w:name w:val="Intense Quote"/>
    <w:basedOn w:val="Normal"/>
    <w:next w:val="Normal"/>
    <w:link w:val="CitaoIntensaCarcter"/>
    <w:uiPriority w:val="30"/>
    <w:qFormat/>
    <w:rsid w:val="00B52496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oIntensaCarcter">
    <w:name w:val="Citação Intensa Carácter"/>
    <w:basedOn w:val="Tipodeletrapredefinidodopargrafo"/>
    <w:link w:val="CitaoIntensa"/>
    <w:uiPriority w:val="30"/>
    <w:rsid w:val="00B52496"/>
    <w:rPr>
      <w:b/>
      <w:bCs/>
      <w:i/>
      <w:iCs/>
      <w:color w:val="4F81BD" w:themeColor="accent1"/>
    </w:rPr>
  </w:style>
  <w:style w:type="character" w:styleId="nfaseDiscreto">
    <w:name w:val="Subtle Emphasis"/>
    <w:aliases w:val="Ênfase Discreto1"/>
    <w:basedOn w:val="Tipodeletrapredefinidodopargrafo"/>
    <w:uiPriority w:val="19"/>
    <w:qFormat/>
    <w:rsid w:val="00B52496"/>
    <w:rPr>
      <w:i/>
      <w:iCs/>
      <w:color w:val="808080" w:themeColor="text1" w:themeTint="7F"/>
    </w:rPr>
  </w:style>
  <w:style w:type="character" w:styleId="nfaseIntenso">
    <w:name w:val="Intense Emphasis"/>
    <w:basedOn w:val="Tipodeletrapredefinidodopargrafo"/>
    <w:uiPriority w:val="21"/>
    <w:qFormat/>
    <w:rsid w:val="00B52496"/>
    <w:rPr>
      <w:b/>
      <w:bCs/>
      <w:i/>
      <w:iCs/>
      <w:color w:val="4F81BD" w:themeColor="accent1"/>
    </w:rPr>
  </w:style>
  <w:style w:type="character" w:styleId="RefernciaDiscreta">
    <w:name w:val="Subtle Reference"/>
    <w:basedOn w:val="Tipodeletrapredefinidodopargrafo"/>
    <w:uiPriority w:val="31"/>
    <w:qFormat/>
    <w:rsid w:val="00B52496"/>
    <w:rPr>
      <w:smallCaps/>
      <w:color w:val="C0504D" w:themeColor="accent2"/>
      <w:u w:val="single"/>
    </w:rPr>
  </w:style>
  <w:style w:type="character" w:styleId="RefernciaIntensa">
    <w:name w:val="Intense Reference"/>
    <w:basedOn w:val="Tipodeletrapredefinidodopargrafo"/>
    <w:uiPriority w:val="32"/>
    <w:qFormat/>
    <w:rsid w:val="00B52496"/>
    <w:rPr>
      <w:b/>
      <w:bCs/>
      <w:smallCaps/>
      <w:color w:val="C0504D" w:themeColor="accent2"/>
      <w:spacing w:val="5"/>
      <w:u w:val="single"/>
    </w:rPr>
  </w:style>
  <w:style w:type="character" w:styleId="TtulodoLivro">
    <w:name w:val="Book Title"/>
    <w:basedOn w:val="Tipodeletrapredefinidodopargrafo"/>
    <w:uiPriority w:val="33"/>
    <w:qFormat/>
    <w:rsid w:val="00B52496"/>
    <w:rPr>
      <w:b/>
      <w:bCs/>
      <w:smallCaps/>
      <w:spacing w:val="5"/>
    </w:rPr>
  </w:style>
  <w:style w:type="paragraph" w:styleId="Ttulodondice">
    <w:name w:val="TOC Heading"/>
    <w:basedOn w:val="Cabealho1"/>
    <w:next w:val="Normal"/>
    <w:uiPriority w:val="39"/>
    <w:unhideWhenUsed/>
    <w:qFormat/>
    <w:rsid w:val="00B52496"/>
    <w:pPr>
      <w:outlineLvl w:val="9"/>
    </w:pPr>
  </w:style>
  <w:style w:type="table" w:styleId="Tabelacomgrelha">
    <w:name w:val="Table Grid"/>
    <w:basedOn w:val="Tabelanormal"/>
    <w:uiPriority w:val="59"/>
    <w:rsid w:val="00AD64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arcter"/>
    <w:uiPriority w:val="99"/>
    <w:semiHidden/>
    <w:unhideWhenUsed/>
    <w:rsid w:val="00507D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507D99"/>
    <w:rPr>
      <w:rFonts w:ascii="Tahoma" w:hAnsi="Tahoma" w:cs="Tahoma"/>
      <w:sz w:val="16"/>
      <w:szCs w:val="16"/>
    </w:rPr>
  </w:style>
  <w:style w:type="paragraph" w:styleId="Cabealho">
    <w:name w:val="header"/>
    <w:basedOn w:val="Normal"/>
    <w:link w:val="CabealhoCarcter"/>
    <w:uiPriority w:val="99"/>
    <w:unhideWhenUsed/>
    <w:rsid w:val="004F0B6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4F0B62"/>
  </w:style>
  <w:style w:type="paragraph" w:styleId="Rodap">
    <w:name w:val="footer"/>
    <w:basedOn w:val="Normal"/>
    <w:link w:val="RodapCarcter"/>
    <w:uiPriority w:val="99"/>
    <w:unhideWhenUsed/>
    <w:rsid w:val="004F0B6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4F0B62"/>
  </w:style>
  <w:style w:type="paragraph" w:styleId="Textodenotaderodap">
    <w:name w:val="footnote text"/>
    <w:basedOn w:val="Normal"/>
    <w:link w:val="TextodenotaderodapCarcter"/>
    <w:uiPriority w:val="99"/>
    <w:semiHidden/>
    <w:unhideWhenUsed/>
    <w:rsid w:val="004B1118"/>
    <w:pPr>
      <w:spacing w:after="0" w:line="240" w:lineRule="auto"/>
    </w:pPr>
    <w:rPr>
      <w:sz w:val="20"/>
      <w:szCs w:val="20"/>
    </w:rPr>
  </w:style>
  <w:style w:type="character" w:customStyle="1" w:styleId="TextodenotaderodapCarcter">
    <w:name w:val="Texto de nota de rodapé Carácter"/>
    <w:basedOn w:val="Tipodeletrapredefinidodopargrafo"/>
    <w:link w:val="Textodenotaderodap"/>
    <w:uiPriority w:val="99"/>
    <w:semiHidden/>
    <w:rsid w:val="004B1118"/>
    <w:rPr>
      <w:sz w:val="20"/>
      <w:szCs w:val="20"/>
    </w:rPr>
  </w:style>
  <w:style w:type="character" w:styleId="Refdenotaderodap">
    <w:name w:val="footnote reference"/>
    <w:basedOn w:val="Tipodeletrapredefinidodopargrafo"/>
    <w:uiPriority w:val="99"/>
    <w:semiHidden/>
    <w:unhideWhenUsed/>
    <w:rsid w:val="004B1118"/>
    <w:rPr>
      <w:vertAlign w:val="superscript"/>
    </w:rPr>
  </w:style>
  <w:style w:type="table" w:styleId="ListaClara-Cor1">
    <w:name w:val="Light List Accent 1"/>
    <w:basedOn w:val="Tabelanormal"/>
    <w:uiPriority w:val="61"/>
    <w:rsid w:val="00AF5C91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SombreadoClaro-Cor1">
    <w:name w:val="Light Shading Accent 1"/>
    <w:basedOn w:val="Tabelanormal"/>
    <w:uiPriority w:val="60"/>
    <w:rsid w:val="00273F5B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Textodenotadefim">
    <w:name w:val="endnote text"/>
    <w:basedOn w:val="Normal"/>
    <w:link w:val="TextodenotadefimCarcter"/>
    <w:uiPriority w:val="99"/>
    <w:semiHidden/>
    <w:unhideWhenUsed/>
    <w:rsid w:val="00C8082B"/>
    <w:pPr>
      <w:spacing w:after="0" w:line="240" w:lineRule="auto"/>
    </w:pPr>
    <w:rPr>
      <w:sz w:val="20"/>
      <w:szCs w:val="20"/>
    </w:rPr>
  </w:style>
  <w:style w:type="character" w:customStyle="1" w:styleId="TextodenotadefimCarcter">
    <w:name w:val="Texto de nota de fim Carácter"/>
    <w:basedOn w:val="Tipodeletrapredefinidodopargrafo"/>
    <w:link w:val="Textodenotadefim"/>
    <w:uiPriority w:val="99"/>
    <w:semiHidden/>
    <w:rsid w:val="00C8082B"/>
    <w:rPr>
      <w:sz w:val="20"/>
      <w:szCs w:val="20"/>
    </w:rPr>
  </w:style>
  <w:style w:type="character" w:styleId="Refdenotadefim">
    <w:name w:val="endnote reference"/>
    <w:basedOn w:val="Tipodeletrapredefinidodopargrafo"/>
    <w:uiPriority w:val="99"/>
    <w:semiHidden/>
    <w:unhideWhenUsed/>
    <w:rsid w:val="00C8082B"/>
    <w:rPr>
      <w:vertAlign w:val="superscript"/>
    </w:rPr>
  </w:style>
  <w:style w:type="table" w:styleId="SombreadoColorido-Cor5">
    <w:name w:val="Colorful Shading Accent 5"/>
    <w:basedOn w:val="Tabelanormal"/>
    <w:uiPriority w:val="71"/>
    <w:rsid w:val="0007582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2496"/>
  </w:style>
  <w:style w:type="paragraph" w:styleId="Cabealho1">
    <w:name w:val="heading 1"/>
    <w:basedOn w:val="Normal"/>
    <w:next w:val="Normal"/>
    <w:link w:val="Cabealho1Carcter"/>
    <w:uiPriority w:val="9"/>
    <w:qFormat/>
    <w:rsid w:val="00B5249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Cabealho2">
    <w:name w:val="heading 2"/>
    <w:basedOn w:val="Normal"/>
    <w:next w:val="Normal"/>
    <w:link w:val="Cabealho2Carcter"/>
    <w:uiPriority w:val="9"/>
    <w:unhideWhenUsed/>
    <w:qFormat/>
    <w:rsid w:val="00B5249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Cabealho3">
    <w:name w:val="heading 3"/>
    <w:basedOn w:val="Normal"/>
    <w:next w:val="Normal"/>
    <w:link w:val="Cabealho3Carcter"/>
    <w:uiPriority w:val="9"/>
    <w:unhideWhenUsed/>
    <w:qFormat/>
    <w:rsid w:val="00B5249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Cabealho4">
    <w:name w:val="heading 4"/>
    <w:basedOn w:val="Normal"/>
    <w:next w:val="Normal"/>
    <w:link w:val="Cabealho4Carcter"/>
    <w:uiPriority w:val="9"/>
    <w:unhideWhenUsed/>
    <w:qFormat/>
    <w:rsid w:val="00B52496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Cabealho5">
    <w:name w:val="heading 5"/>
    <w:basedOn w:val="Normal"/>
    <w:next w:val="Normal"/>
    <w:link w:val="Cabealho5Carcter"/>
    <w:uiPriority w:val="9"/>
    <w:semiHidden/>
    <w:unhideWhenUsed/>
    <w:qFormat/>
    <w:rsid w:val="00B52496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Cabealho6">
    <w:name w:val="heading 6"/>
    <w:basedOn w:val="Normal"/>
    <w:next w:val="Normal"/>
    <w:link w:val="Cabealho6Carcter"/>
    <w:uiPriority w:val="9"/>
    <w:semiHidden/>
    <w:unhideWhenUsed/>
    <w:qFormat/>
    <w:rsid w:val="00B52496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Cabealho7">
    <w:name w:val="heading 7"/>
    <w:basedOn w:val="Normal"/>
    <w:next w:val="Normal"/>
    <w:link w:val="Cabealho7Carcter"/>
    <w:uiPriority w:val="9"/>
    <w:semiHidden/>
    <w:unhideWhenUsed/>
    <w:qFormat/>
    <w:rsid w:val="00B52496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Cabealho8">
    <w:name w:val="heading 8"/>
    <w:basedOn w:val="Normal"/>
    <w:next w:val="Normal"/>
    <w:link w:val="Cabealho8Carcter"/>
    <w:uiPriority w:val="9"/>
    <w:semiHidden/>
    <w:unhideWhenUsed/>
    <w:qFormat/>
    <w:rsid w:val="00B52496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Cabealho9">
    <w:name w:val="heading 9"/>
    <w:basedOn w:val="Normal"/>
    <w:next w:val="Normal"/>
    <w:link w:val="Cabealho9Carcter"/>
    <w:uiPriority w:val="9"/>
    <w:semiHidden/>
    <w:unhideWhenUsed/>
    <w:qFormat/>
    <w:rsid w:val="00B52496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Bullet">
    <w:name w:val="Bullet"/>
    <w:basedOn w:val="PargrafodaLista"/>
    <w:link w:val="BulletCarcter"/>
    <w:rsid w:val="00B52496"/>
    <w:pPr>
      <w:numPr>
        <w:numId w:val="1"/>
      </w:numPr>
    </w:pPr>
  </w:style>
  <w:style w:type="character" w:customStyle="1" w:styleId="BulletCarcter">
    <w:name w:val="Bullet Carácter"/>
    <w:basedOn w:val="PargrafodaListaCarcter"/>
    <w:link w:val="Bullet"/>
    <w:rsid w:val="00B52496"/>
  </w:style>
  <w:style w:type="paragraph" w:styleId="PargrafodaLista">
    <w:name w:val="List Paragraph"/>
    <w:basedOn w:val="Normal"/>
    <w:link w:val="PargrafodaListaCarcter"/>
    <w:uiPriority w:val="34"/>
    <w:qFormat/>
    <w:rsid w:val="00B52496"/>
    <w:pPr>
      <w:ind w:left="720"/>
      <w:contextualSpacing/>
    </w:pPr>
  </w:style>
  <w:style w:type="paragraph" w:customStyle="1" w:styleId="BulletSuublinhado">
    <w:name w:val="Bullet Suublinhado"/>
    <w:basedOn w:val="PargrafodaLista"/>
    <w:link w:val="BulletSuublinhadoCarcter"/>
    <w:rsid w:val="00B52496"/>
    <w:pPr>
      <w:spacing w:before="120" w:after="0" w:line="360" w:lineRule="auto"/>
      <w:ind w:hanging="360"/>
    </w:pPr>
    <w:rPr>
      <w:rFonts w:cs="Arial"/>
      <w:u w:val="single"/>
    </w:rPr>
  </w:style>
  <w:style w:type="character" w:customStyle="1" w:styleId="BulletSuublinhadoCarcter">
    <w:name w:val="Bullet Suublinhado Carácter"/>
    <w:basedOn w:val="PargrafodaListaCarcter"/>
    <w:link w:val="BulletSuublinhado"/>
    <w:rsid w:val="00B52496"/>
    <w:rPr>
      <w:rFonts w:cs="Arial"/>
      <w:u w:val="single"/>
    </w:rPr>
  </w:style>
  <w:style w:type="paragraph" w:customStyle="1" w:styleId="Indentado">
    <w:name w:val="Indentado"/>
    <w:basedOn w:val="Normal"/>
    <w:link w:val="IndentadoCarcter"/>
    <w:rsid w:val="00B52496"/>
    <w:pPr>
      <w:ind w:left="708"/>
    </w:pPr>
  </w:style>
  <w:style w:type="character" w:customStyle="1" w:styleId="IndentadoCarcter">
    <w:name w:val="Indentado Carácter"/>
    <w:basedOn w:val="Tipodeletrapredefinidodopargrafo"/>
    <w:link w:val="Indentado"/>
    <w:rsid w:val="00B52496"/>
  </w:style>
  <w:style w:type="paragraph" w:customStyle="1" w:styleId="Fonte">
    <w:name w:val="Fonte"/>
    <w:basedOn w:val="Normal"/>
    <w:link w:val="FonteCarcter"/>
    <w:rsid w:val="00B52496"/>
    <w:pPr>
      <w:jc w:val="center"/>
    </w:pPr>
    <w:rPr>
      <w:sz w:val="18"/>
    </w:rPr>
  </w:style>
  <w:style w:type="character" w:customStyle="1" w:styleId="FonteCarcter">
    <w:name w:val="Fonte Carácter"/>
    <w:basedOn w:val="Tipodeletrapredefinidodopargrafo"/>
    <w:link w:val="Fonte"/>
    <w:rsid w:val="00B52496"/>
    <w:rPr>
      <w:sz w:val="18"/>
    </w:rPr>
  </w:style>
  <w:style w:type="paragraph" w:customStyle="1" w:styleId="TtuloTabela">
    <w:name w:val="TítuloTabela"/>
    <w:basedOn w:val="Indentado"/>
    <w:link w:val="TtuloTabelaCarcter"/>
    <w:rsid w:val="00B52496"/>
    <w:pPr>
      <w:ind w:left="0"/>
      <w:jc w:val="center"/>
    </w:pPr>
    <w:rPr>
      <w:b/>
      <w:sz w:val="20"/>
    </w:rPr>
  </w:style>
  <w:style w:type="character" w:customStyle="1" w:styleId="TtuloTabelaCarcter">
    <w:name w:val="TítuloTabela Carácter"/>
    <w:basedOn w:val="IndentadoCarcter"/>
    <w:link w:val="TtuloTabela"/>
    <w:rsid w:val="00B52496"/>
    <w:rPr>
      <w:b/>
      <w:sz w:val="20"/>
    </w:rPr>
  </w:style>
  <w:style w:type="character" w:customStyle="1" w:styleId="Cabealho1Carcter">
    <w:name w:val="Cabeçalho 1 Carácter"/>
    <w:basedOn w:val="Tipodeletrapredefinidodopargrafo"/>
    <w:link w:val="Cabealho1"/>
    <w:uiPriority w:val="9"/>
    <w:rsid w:val="00B5249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Cabealho2Carcter">
    <w:name w:val="Cabeçalho 2 Carácter"/>
    <w:basedOn w:val="Tipodeletrapredefinidodopargrafo"/>
    <w:link w:val="Cabealho2"/>
    <w:uiPriority w:val="9"/>
    <w:rsid w:val="00B5249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Cabealho3Carcter">
    <w:name w:val="Cabeçalho 3 Carácter"/>
    <w:basedOn w:val="Tipodeletrapredefinidodopargrafo"/>
    <w:link w:val="Cabealho3"/>
    <w:uiPriority w:val="9"/>
    <w:rsid w:val="00B52496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Cabealho4Carcter">
    <w:name w:val="Cabeçalho 4 Carácter"/>
    <w:basedOn w:val="Tipodeletrapredefinidodopargrafo"/>
    <w:link w:val="Cabealho4"/>
    <w:uiPriority w:val="9"/>
    <w:rsid w:val="00B52496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Cabealho5Carcter">
    <w:name w:val="Cabeçalho 5 Carácter"/>
    <w:basedOn w:val="Tipodeletrapredefinidodopargrafo"/>
    <w:link w:val="Cabealho5"/>
    <w:uiPriority w:val="9"/>
    <w:semiHidden/>
    <w:rsid w:val="00B52496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Cabealho6Carcter">
    <w:name w:val="Cabeçalho 6 Carácter"/>
    <w:basedOn w:val="Tipodeletrapredefinidodopargrafo"/>
    <w:link w:val="Cabealho6"/>
    <w:uiPriority w:val="9"/>
    <w:semiHidden/>
    <w:rsid w:val="00B52496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Cabealho7Carcter">
    <w:name w:val="Cabeçalho 7 Carácter"/>
    <w:basedOn w:val="Tipodeletrapredefinidodopargrafo"/>
    <w:link w:val="Cabealho7"/>
    <w:uiPriority w:val="9"/>
    <w:semiHidden/>
    <w:rsid w:val="00B52496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Cabealho8Carcter">
    <w:name w:val="Cabeçalho 8 Carácter"/>
    <w:basedOn w:val="Tipodeletrapredefinidodopargrafo"/>
    <w:link w:val="Cabealho8"/>
    <w:uiPriority w:val="9"/>
    <w:semiHidden/>
    <w:rsid w:val="00B52496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Cabealho9Carcter">
    <w:name w:val="Cabeçalho 9 Carácter"/>
    <w:basedOn w:val="Tipodeletrapredefinidodopargrafo"/>
    <w:link w:val="Cabealho9"/>
    <w:uiPriority w:val="9"/>
    <w:semiHidden/>
    <w:rsid w:val="00B52496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ndice1">
    <w:name w:val="toc 1"/>
    <w:basedOn w:val="Normal"/>
    <w:next w:val="Normal"/>
    <w:autoRedefine/>
    <w:uiPriority w:val="39"/>
    <w:rsid w:val="00B52496"/>
    <w:pPr>
      <w:spacing w:before="120" w:after="120"/>
    </w:pPr>
    <w:rPr>
      <w:b/>
      <w:bCs/>
      <w:caps/>
      <w:sz w:val="20"/>
      <w:szCs w:val="20"/>
    </w:rPr>
  </w:style>
  <w:style w:type="paragraph" w:styleId="ndice2">
    <w:name w:val="toc 2"/>
    <w:basedOn w:val="Normal"/>
    <w:next w:val="Normal"/>
    <w:autoRedefine/>
    <w:uiPriority w:val="39"/>
    <w:rsid w:val="00B52496"/>
    <w:pPr>
      <w:ind w:left="240"/>
    </w:pPr>
    <w:rPr>
      <w:smallCaps/>
      <w:sz w:val="20"/>
      <w:szCs w:val="20"/>
    </w:rPr>
  </w:style>
  <w:style w:type="paragraph" w:styleId="ndice3">
    <w:name w:val="toc 3"/>
    <w:basedOn w:val="Normal"/>
    <w:next w:val="Normal"/>
    <w:autoRedefine/>
    <w:uiPriority w:val="39"/>
    <w:rsid w:val="00B52496"/>
    <w:pPr>
      <w:ind w:left="480"/>
    </w:pPr>
    <w:rPr>
      <w:i/>
      <w:iCs/>
      <w:sz w:val="20"/>
      <w:szCs w:val="20"/>
    </w:rPr>
  </w:style>
  <w:style w:type="paragraph" w:styleId="Legenda">
    <w:name w:val="caption"/>
    <w:basedOn w:val="Normal"/>
    <w:next w:val="Normal"/>
    <w:uiPriority w:val="35"/>
    <w:semiHidden/>
    <w:unhideWhenUsed/>
    <w:qFormat/>
    <w:rsid w:val="00B52496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Ttulo">
    <w:name w:val="Title"/>
    <w:basedOn w:val="Normal"/>
    <w:next w:val="Normal"/>
    <w:link w:val="TtuloCarcter"/>
    <w:uiPriority w:val="10"/>
    <w:qFormat/>
    <w:rsid w:val="00B52496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cter">
    <w:name w:val="Título Carácter"/>
    <w:basedOn w:val="Tipodeletrapredefinidodopargrafo"/>
    <w:link w:val="Ttulo"/>
    <w:uiPriority w:val="10"/>
    <w:rsid w:val="00B5249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tulo">
    <w:name w:val="Subtitle"/>
    <w:basedOn w:val="Normal"/>
    <w:next w:val="Normal"/>
    <w:link w:val="SubttuloCarcter"/>
    <w:uiPriority w:val="11"/>
    <w:qFormat/>
    <w:rsid w:val="00B52496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tuloCarcter">
    <w:name w:val="Subtítulo Carácter"/>
    <w:basedOn w:val="Tipodeletrapredefinidodopargrafo"/>
    <w:link w:val="Subttulo"/>
    <w:uiPriority w:val="11"/>
    <w:rsid w:val="00B52496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Forte">
    <w:name w:val="Strong"/>
    <w:basedOn w:val="Tipodeletrapredefinidodopargrafo"/>
    <w:uiPriority w:val="22"/>
    <w:qFormat/>
    <w:rsid w:val="00B52496"/>
    <w:rPr>
      <w:b/>
      <w:bCs/>
    </w:rPr>
  </w:style>
  <w:style w:type="character" w:styleId="nfase">
    <w:name w:val="Emphasis"/>
    <w:basedOn w:val="Tipodeletrapredefinidodopargrafo"/>
    <w:uiPriority w:val="20"/>
    <w:qFormat/>
    <w:rsid w:val="00B52496"/>
    <w:rPr>
      <w:i/>
      <w:iCs/>
    </w:rPr>
  </w:style>
  <w:style w:type="paragraph" w:styleId="SemEspaamento">
    <w:name w:val="No Spacing"/>
    <w:link w:val="SemEspaamentoCarcter"/>
    <w:uiPriority w:val="1"/>
    <w:qFormat/>
    <w:rsid w:val="00B52496"/>
    <w:pPr>
      <w:spacing w:after="0" w:line="240" w:lineRule="auto"/>
    </w:pPr>
  </w:style>
  <w:style w:type="character" w:customStyle="1" w:styleId="SemEspaamentoCarcter">
    <w:name w:val="Sem Espaçamento Carácter"/>
    <w:basedOn w:val="Tipodeletrapredefinidodopargrafo"/>
    <w:link w:val="SemEspaamento"/>
    <w:uiPriority w:val="1"/>
    <w:rsid w:val="00B52496"/>
  </w:style>
  <w:style w:type="character" w:customStyle="1" w:styleId="PargrafodaListaCarcter">
    <w:name w:val="Parágrafo da Lista Carácter"/>
    <w:basedOn w:val="Tipodeletrapredefinidodopargrafo"/>
    <w:link w:val="PargrafodaLista"/>
    <w:uiPriority w:val="34"/>
    <w:rsid w:val="00B52496"/>
  </w:style>
  <w:style w:type="paragraph" w:styleId="Citao">
    <w:name w:val="Quote"/>
    <w:basedOn w:val="Normal"/>
    <w:next w:val="Normal"/>
    <w:link w:val="CitaoCarcter"/>
    <w:uiPriority w:val="29"/>
    <w:qFormat/>
    <w:rsid w:val="00B52496"/>
    <w:rPr>
      <w:i/>
      <w:iCs/>
      <w:color w:val="000000" w:themeColor="text1"/>
    </w:rPr>
  </w:style>
  <w:style w:type="character" w:customStyle="1" w:styleId="CitaoCarcter">
    <w:name w:val="Citação Carácter"/>
    <w:basedOn w:val="Tipodeletrapredefinidodopargrafo"/>
    <w:link w:val="Citao"/>
    <w:uiPriority w:val="29"/>
    <w:rsid w:val="00B52496"/>
    <w:rPr>
      <w:i/>
      <w:iCs/>
      <w:color w:val="000000" w:themeColor="text1"/>
    </w:rPr>
  </w:style>
  <w:style w:type="paragraph" w:styleId="CitaoIntensa">
    <w:name w:val="Intense Quote"/>
    <w:basedOn w:val="Normal"/>
    <w:next w:val="Normal"/>
    <w:link w:val="CitaoIntensaCarcter"/>
    <w:uiPriority w:val="30"/>
    <w:qFormat/>
    <w:rsid w:val="00B52496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oIntensaCarcter">
    <w:name w:val="Citação Intensa Carácter"/>
    <w:basedOn w:val="Tipodeletrapredefinidodopargrafo"/>
    <w:link w:val="CitaoIntensa"/>
    <w:uiPriority w:val="30"/>
    <w:rsid w:val="00B52496"/>
    <w:rPr>
      <w:b/>
      <w:bCs/>
      <w:i/>
      <w:iCs/>
      <w:color w:val="4F81BD" w:themeColor="accent1"/>
    </w:rPr>
  </w:style>
  <w:style w:type="character" w:styleId="nfaseDiscreto">
    <w:name w:val="Subtle Emphasis"/>
    <w:aliases w:val="Ênfase Discreto1"/>
    <w:basedOn w:val="Tipodeletrapredefinidodopargrafo"/>
    <w:uiPriority w:val="19"/>
    <w:qFormat/>
    <w:rsid w:val="00B52496"/>
    <w:rPr>
      <w:i/>
      <w:iCs/>
      <w:color w:val="808080" w:themeColor="text1" w:themeTint="7F"/>
    </w:rPr>
  </w:style>
  <w:style w:type="character" w:styleId="nfaseIntenso">
    <w:name w:val="Intense Emphasis"/>
    <w:basedOn w:val="Tipodeletrapredefinidodopargrafo"/>
    <w:uiPriority w:val="21"/>
    <w:qFormat/>
    <w:rsid w:val="00B52496"/>
    <w:rPr>
      <w:b/>
      <w:bCs/>
      <w:i/>
      <w:iCs/>
      <w:color w:val="4F81BD" w:themeColor="accent1"/>
    </w:rPr>
  </w:style>
  <w:style w:type="character" w:styleId="RefernciaDiscreta">
    <w:name w:val="Subtle Reference"/>
    <w:basedOn w:val="Tipodeletrapredefinidodopargrafo"/>
    <w:uiPriority w:val="31"/>
    <w:qFormat/>
    <w:rsid w:val="00B52496"/>
    <w:rPr>
      <w:smallCaps/>
      <w:color w:val="C0504D" w:themeColor="accent2"/>
      <w:u w:val="single"/>
    </w:rPr>
  </w:style>
  <w:style w:type="character" w:styleId="RefernciaIntensa">
    <w:name w:val="Intense Reference"/>
    <w:basedOn w:val="Tipodeletrapredefinidodopargrafo"/>
    <w:uiPriority w:val="32"/>
    <w:qFormat/>
    <w:rsid w:val="00B52496"/>
    <w:rPr>
      <w:b/>
      <w:bCs/>
      <w:smallCaps/>
      <w:color w:val="C0504D" w:themeColor="accent2"/>
      <w:spacing w:val="5"/>
      <w:u w:val="single"/>
    </w:rPr>
  </w:style>
  <w:style w:type="character" w:styleId="TtulodoLivro">
    <w:name w:val="Book Title"/>
    <w:basedOn w:val="Tipodeletrapredefinidodopargrafo"/>
    <w:uiPriority w:val="33"/>
    <w:qFormat/>
    <w:rsid w:val="00B52496"/>
    <w:rPr>
      <w:b/>
      <w:bCs/>
      <w:smallCaps/>
      <w:spacing w:val="5"/>
    </w:rPr>
  </w:style>
  <w:style w:type="paragraph" w:styleId="Ttulodondice">
    <w:name w:val="TOC Heading"/>
    <w:basedOn w:val="Cabealho1"/>
    <w:next w:val="Normal"/>
    <w:uiPriority w:val="39"/>
    <w:unhideWhenUsed/>
    <w:qFormat/>
    <w:rsid w:val="00B52496"/>
    <w:pPr>
      <w:outlineLvl w:val="9"/>
    </w:pPr>
  </w:style>
  <w:style w:type="table" w:styleId="Tabelacomgrelha">
    <w:name w:val="Table Grid"/>
    <w:basedOn w:val="Tabelanormal"/>
    <w:uiPriority w:val="59"/>
    <w:rsid w:val="00AD64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arcter"/>
    <w:uiPriority w:val="99"/>
    <w:semiHidden/>
    <w:unhideWhenUsed/>
    <w:rsid w:val="00507D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507D99"/>
    <w:rPr>
      <w:rFonts w:ascii="Tahoma" w:hAnsi="Tahoma" w:cs="Tahoma"/>
      <w:sz w:val="16"/>
      <w:szCs w:val="16"/>
    </w:rPr>
  </w:style>
  <w:style w:type="paragraph" w:styleId="Cabealho">
    <w:name w:val="header"/>
    <w:basedOn w:val="Normal"/>
    <w:link w:val="CabealhoCarcter"/>
    <w:uiPriority w:val="99"/>
    <w:unhideWhenUsed/>
    <w:rsid w:val="004F0B6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4F0B62"/>
  </w:style>
  <w:style w:type="paragraph" w:styleId="Rodap">
    <w:name w:val="footer"/>
    <w:basedOn w:val="Normal"/>
    <w:link w:val="RodapCarcter"/>
    <w:uiPriority w:val="99"/>
    <w:unhideWhenUsed/>
    <w:rsid w:val="004F0B6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4F0B62"/>
  </w:style>
  <w:style w:type="paragraph" w:styleId="Textodenotaderodap">
    <w:name w:val="footnote text"/>
    <w:basedOn w:val="Normal"/>
    <w:link w:val="TextodenotaderodapCarcter"/>
    <w:uiPriority w:val="99"/>
    <w:semiHidden/>
    <w:unhideWhenUsed/>
    <w:rsid w:val="004B1118"/>
    <w:pPr>
      <w:spacing w:after="0" w:line="240" w:lineRule="auto"/>
    </w:pPr>
    <w:rPr>
      <w:sz w:val="20"/>
      <w:szCs w:val="20"/>
    </w:rPr>
  </w:style>
  <w:style w:type="character" w:customStyle="1" w:styleId="TextodenotaderodapCarcter">
    <w:name w:val="Texto de nota de rodapé Carácter"/>
    <w:basedOn w:val="Tipodeletrapredefinidodopargrafo"/>
    <w:link w:val="Textodenotaderodap"/>
    <w:uiPriority w:val="99"/>
    <w:semiHidden/>
    <w:rsid w:val="004B1118"/>
    <w:rPr>
      <w:sz w:val="20"/>
      <w:szCs w:val="20"/>
    </w:rPr>
  </w:style>
  <w:style w:type="character" w:styleId="Refdenotaderodap">
    <w:name w:val="footnote reference"/>
    <w:basedOn w:val="Tipodeletrapredefinidodopargrafo"/>
    <w:uiPriority w:val="99"/>
    <w:semiHidden/>
    <w:unhideWhenUsed/>
    <w:rsid w:val="004B1118"/>
    <w:rPr>
      <w:vertAlign w:val="superscript"/>
    </w:rPr>
  </w:style>
  <w:style w:type="table" w:styleId="ListaClara-Cor1">
    <w:name w:val="Light List Accent 1"/>
    <w:basedOn w:val="Tabelanormal"/>
    <w:uiPriority w:val="61"/>
    <w:rsid w:val="00AF5C91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SombreadoClaro-Cor1">
    <w:name w:val="Light Shading Accent 1"/>
    <w:basedOn w:val="Tabelanormal"/>
    <w:uiPriority w:val="60"/>
    <w:rsid w:val="00273F5B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Textodenotadefim">
    <w:name w:val="endnote text"/>
    <w:basedOn w:val="Normal"/>
    <w:link w:val="TextodenotadefimCarcter"/>
    <w:uiPriority w:val="99"/>
    <w:semiHidden/>
    <w:unhideWhenUsed/>
    <w:rsid w:val="00C8082B"/>
    <w:pPr>
      <w:spacing w:after="0" w:line="240" w:lineRule="auto"/>
    </w:pPr>
    <w:rPr>
      <w:sz w:val="20"/>
      <w:szCs w:val="20"/>
    </w:rPr>
  </w:style>
  <w:style w:type="character" w:customStyle="1" w:styleId="TextodenotadefimCarcter">
    <w:name w:val="Texto de nota de fim Carácter"/>
    <w:basedOn w:val="Tipodeletrapredefinidodopargrafo"/>
    <w:link w:val="Textodenotadefim"/>
    <w:uiPriority w:val="99"/>
    <w:semiHidden/>
    <w:rsid w:val="00C8082B"/>
    <w:rPr>
      <w:sz w:val="20"/>
      <w:szCs w:val="20"/>
    </w:rPr>
  </w:style>
  <w:style w:type="character" w:styleId="Refdenotadefim">
    <w:name w:val="endnote reference"/>
    <w:basedOn w:val="Tipodeletrapredefinidodopargrafo"/>
    <w:uiPriority w:val="99"/>
    <w:semiHidden/>
    <w:unhideWhenUsed/>
    <w:rsid w:val="00C8082B"/>
    <w:rPr>
      <w:vertAlign w:val="superscript"/>
    </w:rPr>
  </w:style>
  <w:style w:type="table" w:styleId="SombreadoColorido-Cor5">
    <w:name w:val="Colorful Shading Accent 5"/>
    <w:basedOn w:val="Tabelanormal"/>
    <w:uiPriority w:val="71"/>
    <w:rsid w:val="0007582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jpeg"/><Relationship Id="rId1" Type="http://schemas.openxmlformats.org/officeDocument/2006/relationships/image" Target="media/image2.jpeg"/><Relationship Id="rId6" Type="http://schemas.openxmlformats.org/officeDocument/2006/relationships/image" Target="media/image7.png"/><Relationship Id="rId5" Type="http://schemas.openxmlformats.org/officeDocument/2006/relationships/image" Target="media/image6.jpeg"/><Relationship Id="rId4" Type="http://schemas.openxmlformats.org/officeDocument/2006/relationships/image" Target="media/image5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79F5E9-6CB2-44F8-94E0-7D43D73EE4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2679</Words>
  <Characters>14469</Characters>
  <Application>Microsoft Office Word</Application>
  <DocSecurity>0</DocSecurity>
  <Lines>120</Lines>
  <Paragraphs>34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NORTE2020</dc:creator>
  <cp:lastModifiedBy>Alina Silva</cp:lastModifiedBy>
  <cp:revision>3</cp:revision>
  <cp:lastPrinted>2015-09-08T17:20:00Z</cp:lastPrinted>
  <dcterms:created xsi:type="dcterms:W3CDTF">2016-02-19T18:20:00Z</dcterms:created>
  <dcterms:modified xsi:type="dcterms:W3CDTF">2016-03-23T13:41:00Z</dcterms:modified>
</cp:coreProperties>
</file>