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</w:t>
            </w:r>
            <w:bookmarkStart w:id="0" w:name="_GoBack"/>
            <w:bookmarkEnd w:id="0"/>
            <w:r w:rsidRPr="00001E6F">
              <w:rPr>
                <w:color w:val="000000"/>
                <w:sz w:val="14"/>
                <w:szCs w:val="14"/>
                <w:lang w:eastAsia="pt-PT"/>
              </w:rPr>
              <w:t>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 xml:space="preserve">Regulamento (UE) n.º 1303/2013 do Parlamento Europeu e do Conselho, de 17 de </w:t>
            </w:r>
            <w:proofErr w:type="gramStart"/>
            <w:r w:rsidRPr="00001E6F">
              <w:rPr>
                <w:i/>
                <w:iCs/>
                <w:sz w:val="16"/>
                <w:szCs w:val="16"/>
              </w:rPr>
              <w:t>Dezembro</w:t>
            </w:r>
            <w:proofErr w:type="gramEnd"/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Foram desenvolvidas ações de apoio a uma </w:t>
            </w:r>
            <w:proofErr w:type="spellStart"/>
            <w:r w:rsidRPr="00001E6F">
              <w:rPr>
                <w:color w:val="262626"/>
                <w:sz w:val="12"/>
                <w:szCs w:val="12"/>
                <w:lang w:eastAsia="pt-PT"/>
              </w:rPr>
              <w:t>parentalidade</w:t>
            </w:r>
            <w:proofErr w:type="spellEnd"/>
            <w:r w:rsidRPr="00001E6F">
              <w:rPr>
                <w:color w:val="262626"/>
                <w:sz w:val="12"/>
                <w:szCs w:val="12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CB5241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CB5241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proofErr w:type="spellStart"/>
            <w:r w:rsidRPr="00001E6F">
              <w:rPr>
                <w:sz w:val="14"/>
                <w:szCs w:val="14"/>
              </w:rPr>
              <w:t>dd</w:t>
            </w:r>
            <w:proofErr w:type="spellEnd"/>
            <w:r w:rsidRPr="00001E6F">
              <w:rPr>
                <w:sz w:val="14"/>
                <w:szCs w:val="14"/>
              </w:rPr>
              <w:t>-mm-</w:t>
            </w:r>
            <w:proofErr w:type="spellStart"/>
            <w:r w:rsidRPr="00001E6F">
              <w:rPr>
                <w:sz w:val="14"/>
                <w:szCs w:val="14"/>
              </w:rPr>
              <w:t>aaaa</w:t>
            </w:r>
            <w:proofErr w:type="spellEnd"/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40/2014, de 9 de </w:t>
      </w:r>
      <w:proofErr w:type="gramStart"/>
      <w:r w:rsidRPr="0012628C">
        <w:rPr>
          <w:sz w:val="16"/>
          <w:szCs w:val="16"/>
        </w:rPr>
        <w:t>Julho</w:t>
      </w:r>
      <w:proofErr w:type="gramEnd"/>
      <w:r w:rsidRPr="0012628C">
        <w:rPr>
          <w:sz w:val="16"/>
          <w:szCs w:val="16"/>
        </w:rPr>
        <w:t xml:space="preserve">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3/2011, de 15 de fevereiro – diploma que proíbe qualquer discriminação no acesso e no exercício do trabalho independente e transpõe a Diretiva n.º 2000/43/CE, do Conselho, de 29 de Junho, a Diretiva </w:t>
      </w:r>
      <w:proofErr w:type="gramStart"/>
      <w:r w:rsidRPr="0012628C">
        <w:rPr>
          <w:sz w:val="16"/>
          <w:szCs w:val="16"/>
        </w:rPr>
        <w:t>n.º</w:t>
      </w:r>
      <w:proofErr w:type="gramEnd"/>
      <w:r w:rsidRPr="0012628C">
        <w:rPr>
          <w:sz w:val="16"/>
          <w:szCs w:val="16"/>
        </w:rPr>
        <w:t>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59/2007, de 4 de setembro, e Decreto-Lei n.º 48/95, de 15 de março – diplomas que alteram o Decreto-Lei n.º 400/82, de 23 de </w:t>
      </w:r>
      <w:proofErr w:type="gramStart"/>
      <w:r w:rsidRPr="0012628C">
        <w:rPr>
          <w:sz w:val="16"/>
          <w:szCs w:val="16"/>
        </w:rPr>
        <w:t>Setembro</w:t>
      </w:r>
      <w:proofErr w:type="gramEnd"/>
      <w:r w:rsidRPr="0012628C">
        <w:rPr>
          <w:sz w:val="16"/>
          <w:szCs w:val="16"/>
        </w:rPr>
        <w:t>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18/2004, 11 de maio – diploma que transpõe para a ordem jurídica nacional </w:t>
      </w:r>
      <w:proofErr w:type="gramStart"/>
      <w:r w:rsidRPr="0012628C">
        <w:rPr>
          <w:sz w:val="16"/>
          <w:szCs w:val="16"/>
        </w:rPr>
        <w:t>a Diretiva</w:t>
      </w:r>
      <w:proofErr w:type="gramEnd"/>
      <w:r w:rsidRPr="0012628C">
        <w:rPr>
          <w:sz w:val="16"/>
          <w:szCs w:val="16"/>
        </w:rPr>
        <w:t xml:space="preserve">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 xml:space="preserve">omem, de 10 de </w:t>
      </w:r>
      <w:proofErr w:type="gramStart"/>
      <w:r>
        <w:rPr>
          <w:sz w:val="16"/>
          <w:szCs w:val="16"/>
        </w:rPr>
        <w:t>Dezembro</w:t>
      </w:r>
      <w:proofErr w:type="gramEnd"/>
      <w:r>
        <w:rPr>
          <w:sz w:val="16"/>
          <w:szCs w:val="16"/>
        </w:rPr>
        <w:t xml:space="preserve">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Mainstreaming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proofErr w:type="spellStart"/>
      <w:r w:rsidRPr="00D3761B">
        <w:rPr>
          <w:i/>
          <w:iCs/>
          <w:sz w:val="18"/>
          <w:szCs w:val="18"/>
        </w:rPr>
        <w:t>Parentalidade</w:t>
      </w:r>
      <w:proofErr w:type="spellEnd"/>
      <w:r w:rsidRPr="00D3761B">
        <w:rPr>
          <w:i/>
          <w:iCs/>
          <w:sz w:val="18"/>
          <w:szCs w:val="18"/>
        </w:rPr>
        <w:t xml:space="preserve">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 xml:space="preserve">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</w:t>
      </w:r>
      <w:proofErr w:type="gramStart"/>
      <w:r w:rsidRPr="00D3761B">
        <w:rPr>
          <w:sz w:val="16"/>
          <w:szCs w:val="16"/>
        </w:rPr>
        <w:t>Abril</w:t>
      </w:r>
      <w:proofErr w:type="gramEnd"/>
      <w:r w:rsidRPr="00D3761B">
        <w:rPr>
          <w:sz w:val="16"/>
          <w:szCs w:val="16"/>
        </w:rPr>
        <w:t xml:space="preserve">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636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CB5241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CB5241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3447" w:dyaOrig="135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24431180" r:id="rId2"/>
            </w:object>
          </w:r>
          <w:r>
            <w:tab/>
          </w:r>
          <w:r>
            <w:tab/>
          </w:r>
          <w:r w:rsidR="00C97646">
            <w:rPr>
              <w:noProof/>
              <w:lang w:eastAsia="pt-PT"/>
            </w:rPr>
            <w:drawing>
              <wp:inline distT="0" distB="0" distL="0" distR="0">
                <wp:extent cx="969010" cy="47752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010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C97646">
            <w:rPr>
              <w:noProof/>
              <w:lang w:eastAsia="pt-PT"/>
            </w:rPr>
            <w:drawing>
              <wp:inline distT="0" distB="0" distL="0" distR="0">
                <wp:extent cx="1249045" cy="47752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97646"/>
    <w:rsid w:val="00CA2E48"/>
    <w:rsid w:val="00CB105B"/>
    <w:rsid w:val="00CB2B33"/>
    <w:rsid w:val="00CB37B1"/>
    <w:rsid w:val="00CB524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5:docId w15:val="{5778D872-B7F8-4D86-B583-EF2E911A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40445B3B.dotm</Template>
  <TotalTime>1</TotalTime>
  <Pages>5</Pages>
  <Words>3156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CENTRO2020</cp:lastModifiedBy>
  <cp:revision>3</cp:revision>
  <cp:lastPrinted>2015-09-08T17:20:00Z</cp:lastPrinted>
  <dcterms:created xsi:type="dcterms:W3CDTF">2019-05-22T14:38:00Z</dcterms:created>
  <dcterms:modified xsi:type="dcterms:W3CDTF">2019-07-12T09:07:00Z</dcterms:modified>
</cp:coreProperties>
</file>