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>Juntar obrigatoriamente fundamentação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contratos de aquisição de serviços ou de aquisição ou locação de bens móveis de valor superior a € 135.000,00 e de contratos de empreitada de obras públicas de valor 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ou concurso público urgente: artigo 132.º, 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(*) O valor total dos trabalhos/serviços complementares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57C496" w14:textId="77777777" w:rsidR="00375826" w:rsidRDefault="00375826" w:rsidP="00150D4C">
      <w:pPr>
        <w:spacing w:after="0" w:line="240" w:lineRule="auto"/>
      </w:pPr>
      <w:r>
        <w:separator/>
      </w:r>
    </w:p>
  </w:endnote>
  <w:endnote w:type="continuationSeparator" w:id="0">
    <w:p w14:paraId="66D754B3" w14:textId="77777777" w:rsidR="00375826" w:rsidRDefault="00375826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D7EB8" w14:textId="597EACCE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16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1EC3F" w14:textId="77777777" w:rsidR="00375826" w:rsidRDefault="00375826" w:rsidP="00150D4C">
      <w:pPr>
        <w:spacing w:after="0" w:line="240" w:lineRule="auto"/>
      </w:pPr>
      <w:r>
        <w:separator/>
      </w:r>
    </w:p>
  </w:footnote>
  <w:footnote w:type="continuationSeparator" w:id="0">
    <w:p w14:paraId="5FA5EDEA" w14:textId="77777777" w:rsidR="00375826" w:rsidRDefault="00375826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55744971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55744972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75826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37F70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4D193-1280-4350-984A-E17D665E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3830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3</cp:revision>
  <cp:lastPrinted>2018-07-18T11:10:00Z</cp:lastPrinted>
  <dcterms:created xsi:type="dcterms:W3CDTF">2020-07-08T19:23:00Z</dcterms:created>
  <dcterms:modified xsi:type="dcterms:W3CDTF">2020-07-08T19:23:00Z</dcterms:modified>
</cp:coreProperties>
</file>