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</w:p>
    <w:p w:rsidR="006759F7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p w:rsidR="00DC78C2" w:rsidRPr="00152F42" w:rsidRDefault="00DC78C2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6759F7">
          <w:pPr>
            <w:pStyle w:val="Cabealhodondice"/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8E2E71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535933011" w:history="1">
            <w:r w:rsidR="008E2E71" w:rsidRPr="00C05E14">
              <w:rPr>
                <w:rStyle w:val="Hiperligao"/>
                <w:noProof/>
              </w:rPr>
              <w:t>1. Síntese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_Toc535933011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2" w:history="1">
            <w:r w:rsidR="008E2E71" w:rsidRPr="00C05E14">
              <w:rPr>
                <w:rStyle w:val="Hiperligao"/>
                <w:noProof/>
              </w:rPr>
              <w:t>1.1. Designação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_Toc535933012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3" w:history="1">
            <w:r w:rsidR="008E2E71" w:rsidRPr="00C05E14">
              <w:rPr>
                <w:rStyle w:val="Hiperligao"/>
                <w:noProof/>
              </w:rPr>
              <w:t>1.2. Beneficiário(s)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_Toc535933013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4" w:history="1">
            <w:r w:rsidR="008E2E71" w:rsidRPr="00C05E14">
              <w:rPr>
                <w:rStyle w:val="Hiperligao"/>
                <w:noProof/>
              </w:rPr>
              <w:t>1.3. Responsável(eis) pela assinatura da candidatura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_Toc535933014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5" w:history="1">
            <w:r w:rsidR="008E2E71" w:rsidRPr="00C05E14">
              <w:rPr>
                <w:rStyle w:val="Hiperligao"/>
                <w:noProof/>
              </w:rPr>
              <w:t>1.4. Datas de realização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_Toc535933015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6" w:history="1">
            <w:r w:rsidR="008E2E71" w:rsidRPr="00C05E14">
              <w:rPr>
                <w:rStyle w:val="Hiperligao"/>
                <w:noProof/>
              </w:rPr>
              <w:t>1.5. Custo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_Toc535933016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7" w:history="1">
            <w:r w:rsidR="008E2E71" w:rsidRPr="00C05E14">
              <w:rPr>
                <w:rStyle w:val="Hiperligao"/>
                <w:noProof/>
              </w:rPr>
              <w:t>2. Fundamentação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_Toc535933017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8" w:history="1">
            <w:r w:rsidR="008E2E71" w:rsidRPr="00C05E14">
              <w:rPr>
                <w:rStyle w:val="Hiperligao"/>
                <w:noProof/>
              </w:rPr>
              <w:t>2.1. Justificação, objetivos e metas: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_Toc535933018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9" w:history="1">
            <w:r w:rsidR="008E2E71" w:rsidRPr="00C05E14">
              <w:rPr>
                <w:rStyle w:val="Hiperligao"/>
                <w:noProof/>
              </w:rPr>
              <w:t>2.2. Sustentabilidade da operação durante e após a realização do investimento: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_Toc535933019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0" w:history="1">
            <w:r w:rsidR="008E2E71" w:rsidRPr="00C05E14">
              <w:rPr>
                <w:rStyle w:val="Hiperligao"/>
                <w:noProof/>
              </w:rPr>
              <w:t>2.3. Modelo de Gestão a adotar na fase de exploração/funcionamento das estruturas/equipamentos resultantes da operação candidatada, evidenciando a sua sustentabilidade (se aplicável)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_Toc535933020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1" w:history="1">
            <w:r w:rsidR="008E2E71" w:rsidRPr="00C05E14">
              <w:rPr>
                <w:rStyle w:val="Hiperligao"/>
                <w:noProof/>
              </w:rPr>
              <w:t>3. Âmbito Territorial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_Toc535933021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2" w:history="1">
            <w:r w:rsidR="008E2E71" w:rsidRPr="00C05E14">
              <w:rPr>
                <w:rStyle w:val="Hiperligao"/>
                <w:noProof/>
              </w:rPr>
              <w:t>4. Indicadores a alcançar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_Toc535933022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3" w:history="1">
            <w:r w:rsidR="008E2E71" w:rsidRPr="00C05E14">
              <w:rPr>
                <w:rStyle w:val="Hiperligao"/>
                <w:noProof/>
              </w:rPr>
              <w:t>4.1. Indicadores de realização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_Toc535933023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4" w:history="1">
            <w:r w:rsidR="008E2E71" w:rsidRPr="00C05E14">
              <w:rPr>
                <w:rStyle w:val="Hiperligao"/>
                <w:noProof/>
              </w:rPr>
              <w:t>4.2. Indicadores de resultado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_Toc535933024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5" w:history="1">
            <w:r w:rsidR="008E2E71" w:rsidRPr="00C05E14">
              <w:rPr>
                <w:rStyle w:val="Hiperligao"/>
                <w:noProof/>
              </w:rPr>
              <w:t>5. Enquadramento da operação/tipologia de 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_Toc535933025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6" w:history="1">
            <w:r w:rsidR="008E2E71" w:rsidRPr="00C05E14">
              <w:rPr>
                <w:rStyle w:val="Hiperligao"/>
                <w:noProof/>
              </w:rPr>
              <w:t>6. Metodologia de Implementação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_Toc535933026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5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7" w:history="1">
            <w:r w:rsidR="008E2E71" w:rsidRPr="00C05E14">
              <w:rPr>
                <w:rStyle w:val="Hiperligao"/>
                <w:noProof/>
              </w:rPr>
              <w:t>7. Plano de Comunicação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_Toc535933027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8" w:history="1">
            <w:r w:rsidR="008E2E71" w:rsidRPr="00C05E14">
              <w:rPr>
                <w:rStyle w:val="Hiperligao"/>
                <w:noProof/>
              </w:rPr>
              <w:t>7.1. Objetivos específicos: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_Toc535933028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9" w:history="1">
            <w:r w:rsidR="008E2E71" w:rsidRPr="00C05E14">
              <w:rPr>
                <w:rStyle w:val="Hiperligao"/>
                <w:noProof/>
              </w:rPr>
              <w:t>7.2. Públicos-alvo: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_Toc535933029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0" w:history="1">
            <w:r w:rsidR="008E2E71" w:rsidRPr="00C05E14">
              <w:rPr>
                <w:rStyle w:val="Hiperligao"/>
                <w:noProof/>
              </w:rPr>
              <w:t>7.3. Ações e instrumentos de comunicação: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_Toc535933030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1" w:history="1">
            <w:r w:rsidR="008E2E71" w:rsidRPr="00C05E14">
              <w:rPr>
                <w:rStyle w:val="Hiperligao"/>
                <w:noProof/>
              </w:rPr>
              <w:t>7.4. Responsabilidade técnica e pessoas de contacto: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_Toc535933031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2" w:history="1">
            <w:r w:rsidR="008E2E71" w:rsidRPr="00C05E14">
              <w:rPr>
                <w:rStyle w:val="Hiperligao"/>
                <w:noProof/>
              </w:rPr>
              <w:t>8. Estrutura de Custos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_Toc535933032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3" w:history="1">
            <w:r w:rsidR="008E2E71" w:rsidRPr="00C05E14">
              <w:rPr>
                <w:rStyle w:val="Hiperligao"/>
                <w:noProof/>
              </w:rPr>
              <w:t>8.1. Investimento elegível por Ação e Ano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_Toc535933033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4" w:history="1">
            <w:r w:rsidR="008E2E71" w:rsidRPr="00C05E14">
              <w:rPr>
                <w:rStyle w:val="Hiperligao"/>
                <w:noProof/>
              </w:rPr>
              <w:t>8.2. Orçamento Global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_Toc535933034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5" w:history="1">
            <w:r w:rsidR="008E2E71" w:rsidRPr="00C05E14">
              <w:rPr>
                <w:rStyle w:val="Hiperligao"/>
                <w:noProof/>
              </w:rPr>
              <w:t>8.3. Orçamento da Equipa Técnica (se aplicável)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_Toc535933035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6" w:history="1">
            <w:r w:rsidR="008E2E71" w:rsidRPr="00C05E14">
              <w:rPr>
                <w:rStyle w:val="Hiperligao"/>
                <w:noProof/>
              </w:rPr>
              <w:t>8.4. Cálculo do Investimento por Componente e Executor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_Toc535933036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7" w:history="1">
            <w:r w:rsidR="008E2E71" w:rsidRPr="00C05E14">
              <w:rPr>
                <w:rStyle w:val="Hiperligao"/>
                <w:noProof/>
              </w:rPr>
              <w:t>8.5. Cálculo do Investimento por Componente Contratada (Contrato)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_Toc535933037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8" w:history="1">
            <w:r w:rsidR="008E2E71" w:rsidRPr="00C05E14">
              <w:rPr>
                <w:rStyle w:val="Hiperligao"/>
                <w:noProof/>
              </w:rPr>
              <w:t>8.6. Cálculo do Investimento por Ano e Fonte de Financiamento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_Toc535933038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7B7CF2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9" w:history="1">
            <w:r w:rsidR="008E2E71" w:rsidRPr="00C05E14">
              <w:rPr>
                <w:rStyle w:val="Hiperligao"/>
                <w:noProof/>
              </w:rPr>
              <w:t>9. Justificação dos critérios de seleção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_Toc535933039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8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31798A" w:rsidRPr="006759F7" w:rsidRDefault="0031798A" w:rsidP="00152F42">
          <w:pPr>
            <w:spacing w:after="0" w:line="240" w:lineRule="auto"/>
            <w:rPr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lastRenderedPageBreak/>
            <w:fldChar w:fldCharType="end"/>
          </w:r>
        </w:p>
      </w:sdtContent>
    </w:sdt>
    <w:p w:rsidR="0031798A" w:rsidRPr="006D2E30" w:rsidRDefault="0031798A" w:rsidP="0031798A">
      <w:pPr>
        <w:rPr>
          <w:rFonts w:ascii="Calibri" w:hAnsi="Calibri"/>
          <w:noProof/>
          <w:sz w:val="14"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0" w:name="_Toc535933011"/>
            <w:r w:rsidRPr="006759F7"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0"/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1" w:name="_Toc535933012"/>
      <w:r w:rsidRPr="006759F7">
        <w:t>1.1. Designação da Operação</w:t>
      </w:r>
      <w:bookmarkEnd w:id="1"/>
      <w:r w:rsidR="004905CE">
        <w:t xml:space="preserve"> </w:t>
      </w: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F6619" w:rsidRPr="006958AD" w:rsidRDefault="0059236B" w:rsidP="006958AD">
      <w:pPr>
        <w:pStyle w:val="Cabealho2"/>
      </w:pPr>
      <w:bookmarkStart w:id="2" w:name="_Toc535933013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3" w:name="_Toc535933014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3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4" w:name="_Toc535933015"/>
      <w:r>
        <w:t>1.4. Datas de realização da Operação</w:t>
      </w:r>
      <w:bookmarkEnd w:id="4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5" w:name="_Toc535933016"/>
      <w:r>
        <w:t>1.5. Custo da Operação</w:t>
      </w:r>
      <w:bookmarkEnd w:id="5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AE0104" w:rsidRDefault="00AE0104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6" w:name="_Toc535933017"/>
            <w:r>
              <w:lastRenderedPageBreak/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6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7" w:name="_Toc535933018"/>
      <w:r>
        <w:t>2.1. Justificação, objetivos e metas</w:t>
      </w:r>
      <w:r w:rsidR="00414486" w:rsidRPr="00D27686">
        <w:t>:</w:t>
      </w:r>
      <w:bookmarkEnd w:id="7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E32B52">
        <w:trPr>
          <w:trHeight w:val="5102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8" w:name="_Toc535933019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011C79" w:rsidRPr="00E0685C" w:rsidRDefault="004D4E5E" w:rsidP="00381B36">
      <w:pPr>
        <w:pStyle w:val="Cabealho2"/>
      </w:pPr>
      <w:bookmarkStart w:id="9" w:name="_Toc535933020"/>
      <w:r w:rsidRPr="00FD1E06">
        <w:t>2.</w:t>
      </w:r>
      <w:r w:rsidR="00FD1E06" w:rsidRPr="00FD1E06">
        <w:t>3</w:t>
      </w:r>
      <w:r w:rsidR="00E0685C">
        <w:t>.</w:t>
      </w:r>
      <w:r w:rsidR="00FD1E06" w:rsidRPr="00FD1E06">
        <w:t xml:space="preserve"> </w:t>
      </w:r>
      <w:r w:rsidR="00FD1E06" w:rsidRPr="00E0685C">
        <w:t>Modelo</w:t>
      </w:r>
      <w:r w:rsidRPr="00E0685C">
        <w:t xml:space="preserve"> de Gestão a adotar na fase de exploração/funcionamento das estruturas/equipamentos resultantes da operação</w:t>
      </w:r>
      <w:r w:rsidRPr="00FD1E06">
        <w:t xml:space="preserve"> candidatada, evidenciando a sua sustentabilidade</w:t>
      </w:r>
      <w:r w:rsidR="00FD1E06">
        <w:t xml:space="preserve"> (se aplicável)</w:t>
      </w:r>
      <w:bookmarkEnd w:id="9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10" w:name="_Toc535933021"/>
            <w:r>
              <w:lastRenderedPageBreak/>
              <w:t>3</w:t>
            </w:r>
            <w:r w:rsidR="00686768">
              <w:t xml:space="preserve">. </w:t>
            </w:r>
            <w:r>
              <w:t>Âmbito Territorial</w:t>
            </w:r>
            <w:bookmarkEnd w:id="10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Pr="00D27686" w:rsidRDefault="007D3467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1" w:name="_Toc535933022"/>
            <w:r>
              <w:t xml:space="preserve">4. Indicadores </w:t>
            </w:r>
            <w:r w:rsidR="00FD1E06">
              <w:t>a alcançar</w:t>
            </w:r>
            <w:bookmarkEnd w:id="11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2" w:name="_Toc535933023"/>
      <w:r>
        <w:t>4.1. Indicadores de realização</w:t>
      </w:r>
      <w:bookmarkEnd w:id="1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3" w:name="_Toc535933024"/>
      <w:r>
        <w:t>4.2. Indicadores de resultado</w:t>
      </w:r>
      <w:bookmarkEnd w:id="1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resultado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CC05CE">
      <w:pPr>
        <w:rPr>
          <w:rFonts w:ascii="Calibri" w:hAnsi="Calibri"/>
          <w:noProof/>
          <w:lang w:eastAsia="pt-PT"/>
        </w:rPr>
      </w:pPr>
    </w:p>
    <w:p w:rsidR="003E013F" w:rsidRPr="00D27686" w:rsidRDefault="003E013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721435" w:rsidRPr="00D27686" w:rsidTr="00DC78C2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B74378" w:rsidP="00B74378">
            <w:pPr>
              <w:pStyle w:val="Cabealho1"/>
              <w:outlineLvl w:val="0"/>
            </w:pPr>
            <w:bookmarkStart w:id="14" w:name="_Toc535933025"/>
            <w:r>
              <w:t>5</w:t>
            </w:r>
            <w:r w:rsidR="00721435" w:rsidRPr="00D27686">
              <w:t xml:space="preserve">. </w:t>
            </w:r>
            <w:r>
              <w:t>Enquadramento da operação/tipologia de Ação</w:t>
            </w:r>
            <w:bookmarkEnd w:id="14"/>
          </w:p>
        </w:tc>
      </w:tr>
      <w:tr w:rsidR="00B74378" w:rsidTr="00DC7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74378" w:rsidRDefault="00B74378" w:rsidP="00EF0DA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16"/>
                <w:szCs w:val="16"/>
              </w:rPr>
            </w:pPr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74378" w:rsidRPr="003E013F" w:rsidTr="00DC7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DC78C2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DC78C2">
              <w:rPr>
                <w:rFonts w:ascii="Calibri" w:hAnsi="Calibri"/>
                <w:color w:val="44546A" w:themeColor="text2"/>
                <w:sz w:val="18"/>
                <w:szCs w:val="18"/>
              </w:rPr>
              <w:t>Fomento do uso de modelos descentralizados de prestação de serviços em rede, através da criação de espaços ou da adoção de soluções de mobilidade onde os utentes possam aceder a serviços públicos eletrónicos de forma mediada (por exemplo, ações de instalação de espaços do cidadão, que promovam o atendimento digital assistido a serviços da administração pública)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DC7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  <w:p w:rsidR="007B7CF2" w:rsidRPr="003E013F" w:rsidRDefault="007B7CF2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721435" w:rsidRPr="00D27686" w:rsidTr="00DC78C2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5" w:name="_Toc535933026"/>
            <w:r>
              <w:lastRenderedPageBreak/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5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</w:rPr>
      </w:pP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Default="001C7AE5">
      <w:pPr>
        <w:rPr>
          <w:sz w:val="18"/>
          <w:szCs w:val="18"/>
        </w:rPr>
      </w:pPr>
    </w:p>
    <w:p w:rsidR="00DC78C2" w:rsidRPr="007D3467" w:rsidRDefault="00DC78C2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707"/>
        <w:gridCol w:w="725"/>
        <w:gridCol w:w="835"/>
        <w:gridCol w:w="2978"/>
        <w:gridCol w:w="709"/>
        <w:gridCol w:w="848"/>
      </w:tblGrid>
      <w:tr w:rsidR="00344E00" w:rsidRPr="007D3467" w:rsidTr="001C7AE5">
        <w:trPr>
          <w:trHeight w:val="400"/>
        </w:trPr>
        <w:tc>
          <w:tcPr>
            <w:tcW w:w="5000" w:type="pct"/>
            <w:gridSpan w:val="8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lastRenderedPageBreak/>
              <w:t>Indicadores de Acompanhamento:</w:t>
            </w:r>
          </w:p>
        </w:tc>
      </w:tr>
      <w:tr w:rsidR="00166397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1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  <w:tc>
          <w:tcPr>
            <w:tcW w:w="27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Resultado</w:t>
            </w:r>
          </w:p>
        </w:tc>
      </w:tr>
      <w:tr w:rsidR="001C7AE5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C7AE5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52447B" w:rsidRDefault="0052447B" w:rsidP="0052447B">
      <w:pPr>
        <w:rPr>
          <w:rFonts w:ascii="Calibri" w:hAnsi="Calibri"/>
          <w:color w:val="1F3864" w:themeColor="accent5" w:themeShade="80"/>
        </w:rPr>
      </w:pPr>
    </w:p>
    <w:p w:rsidR="00CA7634" w:rsidRDefault="00CA7634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4B0FAF">
            <w:pPr>
              <w:pStyle w:val="Cabealho1"/>
              <w:outlineLvl w:val="0"/>
              <w:rPr>
                <w:b w:val="0"/>
              </w:rPr>
            </w:pPr>
            <w:bookmarkStart w:id="16" w:name="_Toc535933027"/>
            <w:r>
              <w:t>7</w:t>
            </w:r>
            <w:r w:rsidRPr="00D27686">
              <w:t xml:space="preserve">. </w:t>
            </w:r>
            <w:r>
              <w:t>Plano de Comunicação</w:t>
            </w:r>
            <w:bookmarkEnd w:id="16"/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7" w:name="_Toc535933028"/>
      <w:r>
        <w:t>7.1. Objetivos específicos</w:t>
      </w:r>
      <w:r w:rsidRPr="00D27686">
        <w:t>:</w:t>
      </w:r>
      <w:bookmarkEnd w:id="17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E32B52">
        <w:trPr>
          <w:trHeight w:val="1701"/>
        </w:trPr>
        <w:tc>
          <w:tcPr>
            <w:tcW w:w="9628" w:type="dxa"/>
          </w:tcPr>
          <w:p w:rsidR="001C7AE5" w:rsidRPr="007D3467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Pr="00D27686" w:rsidRDefault="001C7AE5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535933029"/>
      <w:r>
        <w:t>7.2. Públicos-alvo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9" w:name="_Toc535933030"/>
      <w:r>
        <w:t>7.3. Ações e instrumentos de comunicação</w:t>
      </w:r>
      <w:r w:rsidRPr="00D27686">
        <w:t>:</w:t>
      </w:r>
      <w:bookmarkEnd w:id="19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701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7B7CF2" w:rsidRDefault="007B7CF2" w:rsidP="001C7AE5">
      <w:pPr>
        <w:rPr>
          <w:rFonts w:ascii="Calibri" w:hAnsi="Calibri"/>
        </w:rPr>
      </w:pPr>
      <w:bookmarkStart w:id="20" w:name="_GoBack"/>
      <w:bookmarkEnd w:id="20"/>
    </w:p>
    <w:p w:rsidR="00166397" w:rsidRPr="00D27686" w:rsidRDefault="00166397" w:rsidP="00381B36">
      <w:pPr>
        <w:pStyle w:val="Cabealho2"/>
      </w:pPr>
      <w:bookmarkStart w:id="21" w:name="_Toc535933031"/>
      <w:r>
        <w:lastRenderedPageBreak/>
        <w:t>7.4. Responsabilidade técnica e pessoas de contacto</w:t>
      </w:r>
      <w:r w:rsidRPr="00D27686">
        <w:t>:</w:t>
      </w:r>
      <w:bookmarkEnd w:id="21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2" w:name="_Toc535933032"/>
            <w:r>
              <w:t>8</w:t>
            </w:r>
            <w:r w:rsidRPr="00D27686">
              <w:t xml:space="preserve">. </w:t>
            </w:r>
            <w:r>
              <w:t>Estrutura de Custos</w:t>
            </w:r>
            <w:bookmarkEnd w:id="22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3" w:name="_Toc535933033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bookmarkStart w:id="24" w:name="_Toc535933034"/>
      <w:r>
        <w:t xml:space="preserve">8.2. Orçamento </w:t>
      </w:r>
      <w:r w:rsidR="006D2E30">
        <w:t>G</w:t>
      </w:r>
      <w:r>
        <w:t>lobal da Operação</w:t>
      </w:r>
      <w:bookmarkEnd w:id="24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5" w:name="_Toc535933035"/>
      <w:r>
        <w:t>8.3. Orçamento da Equipa Técnica (se aplicável)</w:t>
      </w:r>
      <w:bookmarkEnd w:id="25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6" w:name="_Toc535933036"/>
      <w:r>
        <w:t>8.4. Cálculo do Investimento por Componente e Executor</w:t>
      </w:r>
      <w:bookmarkEnd w:id="26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7" w:name="_Toc535933037"/>
      <w:r>
        <w:t xml:space="preserve">8.5. Cálculo do Investimento por Componente </w:t>
      </w:r>
      <w:r w:rsidR="006D2E30">
        <w:t>Contratada (Contrato)</w:t>
      </w:r>
      <w:bookmarkEnd w:id="27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166397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381B36">
      <w:pPr>
        <w:pStyle w:val="Cabealho2"/>
      </w:pPr>
      <w:bookmarkStart w:id="28" w:name="_Toc535933038"/>
      <w:r>
        <w:t>8.6. Cálculo do Investimento por Ano e Fonte de Financiamento</w:t>
      </w:r>
      <w:bookmarkEnd w:id="28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9" w:name="_Toc535933039"/>
            <w:r>
              <w:t>9</w:t>
            </w:r>
            <w:r w:rsidRPr="008A79D0">
              <w:t>. Justificação dos critérios de seleção</w:t>
            </w:r>
            <w:bookmarkEnd w:id="29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DC78C2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DC78C2">
        <w:rPr>
          <w:b/>
          <w:color w:val="44546A" w:themeColor="text2"/>
        </w:rPr>
        <w:t>A. Qualidade da operação</w:t>
      </w:r>
    </w:p>
    <w:p w:rsidR="00166397" w:rsidRPr="005C345F" w:rsidRDefault="00DC78C2" w:rsidP="007939C8">
      <w:pPr>
        <w:spacing w:after="120"/>
        <w:rPr>
          <w:color w:val="44546A" w:themeColor="text2"/>
          <w:sz w:val="20"/>
        </w:rPr>
      </w:pPr>
      <w:r w:rsidRPr="00DC78C2">
        <w:rPr>
          <w:color w:val="44546A" w:themeColor="text2"/>
          <w:sz w:val="20"/>
        </w:rPr>
        <w:t>A.1 - Contributo para eficiência da atividade administrativa do beneficiário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7B7CF2">
        <w:trPr>
          <w:trHeight w:val="3207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7D3467" w:rsidRDefault="00DC78C2" w:rsidP="007939C8">
      <w:pPr>
        <w:spacing w:after="120"/>
        <w:rPr>
          <w:color w:val="44546A" w:themeColor="text2"/>
          <w:sz w:val="20"/>
        </w:rPr>
      </w:pPr>
      <w:r w:rsidRPr="00DC78C2">
        <w:rPr>
          <w:color w:val="44546A" w:themeColor="text2"/>
          <w:sz w:val="20"/>
        </w:rPr>
        <w:t>A.2 - Grau de inovação ou de replicabilidade da operação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7B7CF2">
        <w:trPr>
          <w:trHeight w:val="2994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DC78C2" w:rsidP="007939C8">
      <w:pPr>
        <w:spacing w:after="120"/>
        <w:rPr>
          <w:color w:val="44546A" w:themeColor="text2"/>
          <w:sz w:val="20"/>
        </w:rPr>
      </w:pPr>
      <w:r w:rsidRPr="00DC78C2">
        <w:rPr>
          <w:color w:val="44546A" w:themeColor="text2"/>
          <w:sz w:val="20"/>
        </w:rPr>
        <w:t>A.3 - Capacidade de concretização de operações de modernização e de capacitação da Administração Pública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4D6BE8">
        <w:trPr>
          <w:trHeight w:val="328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365D07" w:rsidRDefault="009138CD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9138CD">
        <w:rPr>
          <w:rFonts w:ascii="Calibri" w:hAnsi="Calibri"/>
          <w:b/>
          <w:color w:val="1F3864" w:themeColor="accent5" w:themeShade="80"/>
        </w:rPr>
        <w:lastRenderedPageBreak/>
        <w:t>B. Impacto da Operação</w:t>
      </w:r>
    </w:p>
    <w:p w:rsidR="00166397" w:rsidRPr="007D3467" w:rsidRDefault="009138CD" w:rsidP="007939C8">
      <w:pPr>
        <w:spacing w:after="120"/>
        <w:rPr>
          <w:color w:val="44546A" w:themeColor="text2"/>
          <w:sz w:val="20"/>
        </w:rPr>
      </w:pPr>
      <w:r w:rsidRPr="009138CD">
        <w:rPr>
          <w:color w:val="44546A" w:themeColor="text2"/>
          <w:sz w:val="20"/>
        </w:rPr>
        <w:t>B.1 - Contributo da operação para os Indicadores de Resultado do PO e para outros Domínios Temáticos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9138CD" w:rsidP="007939C8">
      <w:pPr>
        <w:spacing w:after="120"/>
        <w:rPr>
          <w:color w:val="44546A" w:themeColor="text2"/>
          <w:sz w:val="20"/>
        </w:rPr>
      </w:pPr>
      <w:r w:rsidRPr="009138CD">
        <w:rPr>
          <w:color w:val="44546A" w:themeColor="text2"/>
          <w:sz w:val="20"/>
        </w:rPr>
        <w:t>B.2 - Contributo para a integração de serviços públicos e para as estratégias e objetivos de políticas públicas de modernização e capacitação da Administração Pública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9138CD" w:rsidP="007939C8">
      <w:pPr>
        <w:spacing w:after="120"/>
        <w:rPr>
          <w:color w:val="44546A" w:themeColor="text2"/>
          <w:sz w:val="20"/>
        </w:rPr>
      </w:pPr>
      <w:r w:rsidRPr="009138CD">
        <w:rPr>
          <w:color w:val="44546A" w:themeColor="text2"/>
          <w:sz w:val="20"/>
        </w:rPr>
        <w:t>B.3 - Contributo para a melhoria da prestação do serviço aos cidadãos e às empresas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sectPr w:rsidR="00166397" w:rsidRPr="00D27686" w:rsidSect="0040229D">
      <w:headerReference w:type="default" r:id="rId8"/>
      <w:footerReference w:type="default" r:id="rId9"/>
      <w:footerReference w:type="first" r:id="rId10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94D" w:rsidRDefault="009F294D" w:rsidP="00BB4F9D">
      <w:pPr>
        <w:spacing w:after="0" w:line="240" w:lineRule="auto"/>
      </w:pPr>
      <w:r>
        <w:separator/>
      </w:r>
    </w:p>
  </w:endnote>
  <w:end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9F294D" w:rsidRPr="009F294D" w:rsidRDefault="009F294D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7B7CF2">
          <w:rPr>
            <w:noProof/>
            <w:color w:val="44546A" w:themeColor="text2"/>
            <w:sz w:val="18"/>
          </w:rPr>
          <w:t>8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9F294D" w:rsidRPr="009F294D" w:rsidRDefault="009F294D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 xml:space="preserve">[Introduzir designação do </w:t>
    </w:r>
    <w:r w:rsidR="009138CD">
      <w:rPr>
        <w:color w:val="44546A" w:themeColor="text2"/>
        <w:sz w:val="18"/>
      </w:rPr>
      <w:t>projeto</w:t>
    </w:r>
    <w:r w:rsidRPr="009F294D">
      <w:rPr>
        <w:color w:val="44546A" w:themeColor="text2"/>
        <w:sz w:val="18"/>
      </w:rPr>
      <w:t>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Pr="0023140B" w:rsidRDefault="009F294D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9F294D" w:rsidRPr="008A79D0" w:rsidRDefault="007B7CF2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EndPr/>
          <w:sdtContent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="009F294D" w:rsidRPr="0023140B">
              <w:rPr>
                <w:rFonts w:ascii="Calibri" w:hAnsi="Calibri"/>
                <w:sz w:val="20"/>
                <w:szCs w:val="20"/>
              </w:rPr>
              <w:t>/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94D" w:rsidRDefault="009F294D" w:rsidP="00BB4F9D">
      <w:pPr>
        <w:spacing w:after="0" w:line="240" w:lineRule="auto"/>
      </w:pPr>
      <w:r>
        <w:separator/>
      </w:r>
    </w:p>
  </w:footnote>
  <w:foot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Default="009F294D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9F294D" w:rsidTr="004905CE">
      <w:tc>
        <w:tcPr>
          <w:tcW w:w="4814" w:type="dxa"/>
        </w:tcPr>
        <w:p w:rsidR="009F294D" w:rsidRDefault="009F294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Aviso para apresentação de Candidaturas</w:t>
          </w:r>
        </w:p>
        <w:p w:rsidR="000075DB" w:rsidRDefault="00DC78C2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Lojas do Cidadão</w:t>
          </w:r>
        </w:p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9F294D" w:rsidRPr="004905CE" w:rsidRDefault="009F294D" w:rsidP="004905CE">
          <w:pPr>
            <w:pStyle w:val="Cabealho"/>
            <w:jc w:val="right"/>
            <w:rPr>
              <w:b/>
            </w:rPr>
          </w:pPr>
        </w:p>
      </w:tc>
    </w:tr>
  </w:tbl>
  <w:p w:rsidR="009F294D" w:rsidRDefault="009F294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738D"/>
    <w:rsid w:val="000A2C8B"/>
    <w:rsid w:val="00121557"/>
    <w:rsid w:val="001363EB"/>
    <w:rsid w:val="00152F42"/>
    <w:rsid w:val="00166397"/>
    <w:rsid w:val="00185026"/>
    <w:rsid w:val="001C7AE5"/>
    <w:rsid w:val="00221ACB"/>
    <w:rsid w:val="0023140B"/>
    <w:rsid w:val="00275BF8"/>
    <w:rsid w:val="00284E5D"/>
    <w:rsid w:val="002B4CDE"/>
    <w:rsid w:val="002D08CF"/>
    <w:rsid w:val="0031798A"/>
    <w:rsid w:val="00344865"/>
    <w:rsid w:val="00344E00"/>
    <w:rsid w:val="00365D07"/>
    <w:rsid w:val="0038111A"/>
    <w:rsid w:val="00381B36"/>
    <w:rsid w:val="003A608F"/>
    <w:rsid w:val="003B1760"/>
    <w:rsid w:val="003E013F"/>
    <w:rsid w:val="0040229D"/>
    <w:rsid w:val="00414486"/>
    <w:rsid w:val="004905CE"/>
    <w:rsid w:val="004B0FAF"/>
    <w:rsid w:val="004D4E5E"/>
    <w:rsid w:val="004D6BE8"/>
    <w:rsid w:val="004E5A66"/>
    <w:rsid w:val="00512950"/>
    <w:rsid w:val="00524338"/>
    <w:rsid w:val="0052447B"/>
    <w:rsid w:val="00554A3B"/>
    <w:rsid w:val="00563A44"/>
    <w:rsid w:val="0059236B"/>
    <w:rsid w:val="005945D4"/>
    <w:rsid w:val="005C345F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B7CF2"/>
    <w:rsid w:val="007D3467"/>
    <w:rsid w:val="008A79D0"/>
    <w:rsid w:val="008E2E71"/>
    <w:rsid w:val="009138CD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7C48"/>
    <w:rsid w:val="00B62F0F"/>
    <w:rsid w:val="00B71110"/>
    <w:rsid w:val="00B74378"/>
    <w:rsid w:val="00B83831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DC78C2"/>
    <w:rsid w:val="00E054E0"/>
    <w:rsid w:val="00E0685C"/>
    <w:rsid w:val="00E319E7"/>
    <w:rsid w:val="00E32B52"/>
    <w:rsid w:val="00ED27CE"/>
    <w:rsid w:val="00EE2998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7AAD2-D780-4A26-BB45-0D8FD635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1216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Rosa Cortez</cp:lastModifiedBy>
  <cp:revision>34</cp:revision>
  <dcterms:created xsi:type="dcterms:W3CDTF">2017-11-08T11:59:00Z</dcterms:created>
  <dcterms:modified xsi:type="dcterms:W3CDTF">2019-01-22T15:18:00Z</dcterms:modified>
</cp:coreProperties>
</file>