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1FD" w:rsidRPr="00BA2FD3" w:rsidRDefault="00C77126" w:rsidP="00DF51FD">
      <w:pPr>
        <w:tabs>
          <w:tab w:val="left" w:pos="-2268"/>
        </w:tabs>
        <w:spacing w:line="360" w:lineRule="auto"/>
        <w:jc w:val="center"/>
        <w:outlineLvl w:val="0"/>
        <w:rPr>
          <w:rFonts w:eastAsia="Calibri" w:cs="Arial"/>
          <w:b/>
          <w:bCs/>
        </w:rPr>
      </w:pPr>
      <w:r w:rsidRPr="00BA2FD3">
        <w:rPr>
          <w:rFonts w:eastAsia="Calibri" w:cs="Arial"/>
          <w:b/>
          <w:bCs/>
        </w:rPr>
        <w:t xml:space="preserve">Anexo </w:t>
      </w:r>
      <w:r w:rsidR="00BF57A7">
        <w:rPr>
          <w:rFonts w:eastAsia="Calibri" w:cs="Arial"/>
          <w:b/>
          <w:bCs/>
        </w:rPr>
        <w:t>I</w:t>
      </w:r>
      <w:r w:rsidR="00C86E4C">
        <w:rPr>
          <w:rFonts w:eastAsia="Calibri" w:cs="Arial"/>
          <w:b/>
          <w:bCs/>
        </w:rPr>
        <w:t>V</w:t>
      </w:r>
      <w:r w:rsidRPr="00BA2FD3">
        <w:rPr>
          <w:rFonts w:eastAsia="Calibri" w:cs="Arial"/>
          <w:b/>
          <w:bCs/>
        </w:rPr>
        <w:t xml:space="preserve"> – Formulário a submeter </w:t>
      </w:r>
      <w:r w:rsidR="00DF51FD" w:rsidRPr="00BA2FD3">
        <w:rPr>
          <w:rFonts w:eastAsia="Calibri" w:cs="Arial"/>
          <w:b/>
          <w:bCs/>
        </w:rPr>
        <w:t xml:space="preserve">à APA </w:t>
      </w:r>
      <w:r w:rsidRPr="00BA2FD3">
        <w:rPr>
          <w:rFonts w:eastAsia="Calibri" w:cs="Arial"/>
          <w:b/>
          <w:bCs/>
        </w:rPr>
        <w:t>para</w:t>
      </w:r>
      <w:r w:rsidR="00DF51FD" w:rsidRPr="00BA2FD3">
        <w:rPr>
          <w:rFonts w:eastAsia="Calibri" w:cs="Arial"/>
          <w:b/>
          <w:bCs/>
        </w:rPr>
        <w:t xml:space="preserve"> obtenção do</w:t>
      </w:r>
      <w:r w:rsidRPr="00BA2FD3">
        <w:rPr>
          <w:rFonts w:eastAsia="Calibri" w:cs="Arial"/>
          <w:b/>
          <w:bCs/>
        </w:rPr>
        <w:t xml:space="preserve"> parecer </w:t>
      </w:r>
      <w:r w:rsidR="00DF51FD" w:rsidRPr="00BA2FD3">
        <w:rPr>
          <w:rFonts w:eastAsia="Calibri" w:cs="Arial"/>
          <w:b/>
          <w:bCs/>
        </w:rPr>
        <w:t>previsto no</w:t>
      </w:r>
      <w:r w:rsidR="0022457F" w:rsidRPr="00BA2FD3">
        <w:rPr>
          <w:rFonts w:eastAsia="Calibri" w:cs="Arial"/>
          <w:b/>
          <w:bCs/>
        </w:rPr>
        <w:t xml:space="preserve"> n.º 2 do art.º 84º da Portaria n.º 57-B/2015</w:t>
      </w:r>
      <w:r w:rsidR="00DF51FD" w:rsidRPr="00BA2FD3">
        <w:rPr>
          <w:rFonts w:eastAsia="Calibri" w:cs="Arial"/>
          <w:b/>
          <w:bCs/>
        </w:rPr>
        <w:t xml:space="preserve">, </w:t>
      </w:r>
      <w:r w:rsidR="00BE6B6A">
        <w:rPr>
          <w:rFonts w:eastAsia="Calibri" w:cs="Arial"/>
          <w:b/>
          <w:bCs/>
        </w:rPr>
        <w:t xml:space="preserve">de 27 de fevereiro, </w:t>
      </w:r>
      <w:r w:rsidR="00DF51FD" w:rsidRPr="00BA2FD3">
        <w:rPr>
          <w:rFonts w:eastAsia="Calibri" w:cs="Arial"/>
          <w:b/>
          <w:bCs/>
        </w:rPr>
        <w:t>e do ponto 1</w:t>
      </w:r>
      <w:r w:rsidR="004F7B23">
        <w:rPr>
          <w:rFonts w:eastAsia="Calibri" w:cs="Arial"/>
          <w:b/>
          <w:bCs/>
        </w:rPr>
        <w:t>1</w:t>
      </w:r>
      <w:r w:rsidR="00DF51FD" w:rsidRPr="00BA2FD3">
        <w:rPr>
          <w:rFonts w:eastAsia="Calibri" w:cs="Arial"/>
          <w:b/>
          <w:bCs/>
        </w:rPr>
        <w:t>.</w:t>
      </w:r>
      <w:r w:rsidR="004F7B23">
        <w:rPr>
          <w:rFonts w:eastAsia="Calibri" w:cs="Arial"/>
          <w:b/>
          <w:bCs/>
        </w:rPr>
        <w:t>4</w:t>
      </w:r>
      <w:r w:rsidR="00DF51FD" w:rsidRPr="00BA2FD3">
        <w:rPr>
          <w:rFonts w:eastAsia="Calibri" w:cs="Arial"/>
          <w:b/>
          <w:bCs/>
        </w:rPr>
        <w:t xml:space="preserve"> do Aviso:</w:t>
      </w:r>
    </w:p>
    <w:p w:rsidR="00C77126" w:rsidRPr="00DF51FD" w:rsidRDefault="00DF51FD" w:rsidP="00DF51FD">
      <w:pPr>
        <w:tabs>
          <w:tab w:val="left" w:pos="-2268"/>
        </w:tabs>
        <w:spacing w:line="360" w:lineRule="auto"/>
        <w:jc w:val="center"/>
        <w:outlineLvl w:val="0"/>
        <w:rPr>
          <w:rFonts w:eastAsia="Calibri" w:cs="Arial"/>
          <w:bCs/>
        </w:rPr>
      </w:pPr>
      <w:r w:rsidRPr="00DF51FD">
        <w:rPr>
          <w:rFonts w:eastAsia="Calibri" w:cs="Arial"/>
          <w:bCs/>
        </w:rPr>
        <w:t>“Demonstrar orientação da operação para a adaptação às alterações climáticas, através de parecer da Agência Portuguesa do Ambiente, IP (APA), no âmbito da coordenação da ENAAC, o qual deve integrar a candidatura”</w:t>
      </w:r>
    </w:p>
    <w:p w:rsidR="00C77126" w:rsidRPr="00DF51FD" w:rsidRDefault="00C77126">
      <w:pPr>
        <w:rPr>
          <w:rFonts w:cs="Arial"/>
          <w:bCs/>
          <w:u w:val="single"/>
        </w:rPr>
      </w:pPr>
      <w:r w:rsidRPr="00DF51FD">
        <w:rPr>
          <w:rFonts w:cs="Arial"/>
          <w:bCs/>
          <w:u w:val="single"/>
        </w:rPr>
        <w:t xml:space="preserve">Designação </w:t>
      </w:r>
      <w:r w:rsidR="000F0525">
        <w:rPr>
          <w:rFonts w:cs="Arial"/>
          <w:bCs/>
          <w:u w:val="single"/>
        </w:rPr>
        <w:t xml:space="preserve">da operação </w:t>
      </w:r>
      <w:bookmarkStart w:id="0" w:name="_GoBack"/>
      <w:bookmarkEnd w:id="0"/>
      <w:r w:rsidRPr="00DF51FD">
        <w:rPr>
          <w:rFonts w:cs="Arial"/>
          <w:bCs/>
          <w:u w:val="single"/>
        </w:rPr>
        <w:t>a candidatar:</w:t>
      </w:r>
    </w:p>
    <w:p w:rsidR="00C77126" w:rsidRPr="00DF51FD" w:rsidRDefault="004F5B08">
      <w:pPr>
        <w:rPr>
          <w:rFonts w:cs="Arial"/>
          <w:bCs/>
        </w:rPr>
      </w:pPr>
      <w:r w:rsidRPr="00DF51FD">
        <w:rPr>
          <w:rFonts w:cs="Arial"/>
          <w:bCs/>
          <w:u w:val="single"/>
        </w:rPr>
        <w:t xml:space="preserve">Código do </w:t>
      </w:r>
      <w:r w:rsidR="00C77126" w:rsidRPr="00DF51FD">
        <w:rPr>
          <w:rFonts w:cs="Arial"/>
          <w:bCs/>
          <w:u w:val="single"/>
        </w:rPr>
        <w:t>Aviso</w:t>
      </w:r>
      <w:r w:rsidR="00C77126" w:rsidRPr="00DF51FD">
        <w:rPr>
          <w:rFonts w:cs="Arial"/>
          <w:bCs/>
        </w:rPr>
        <w:t>:</w:t>
      </w:r>
    </w:p>
    <w:p w:rsidR="0022457F" w:rsidRPr="00DF51FD" w:rsidRDefault="0022457F">
      <w:pPr>
        <w:rPr>
          <w:rFonts w:cs="Arial"/>
          <w:bCs/>
          <w:u w:val="single"/>
        </w:rPr>
      </w:pPr>
      <w:r w:rsidRPr="00DF51FD">
        <w:rPr>
          <w:rFonts w:cs="Arial"/>
          <w:bCs/>
          <w:u w:val="single"/>
        </w:rPr>
        <w:t>Identificação do(s) proponente(s):</w:t>
      </w:r>
    </w:p>
    <w:p w:rsidR="00674235" w:rsidRPr="00DF51FD" w:rsidRDefault="00674235">
      <w:pPr>
        <w:rPr>
          <w:rFonts w:cs="Arial"/>
          <w:bCs/>
          <w:u w:val="single"/>
        </w:rPr>
      </w:pPr>
      <w:r w:rsidRPr="00DF51FD">
        <w:rPr>
          <w:rFonts w:cs="Arial"/>
          <w:bCs/>
          <w:u w:val="single"/>
        </w:rPr>
        <w:t>Morada:</w:t>
      </w:r>
    </w:p>
    <w:p w:rsidR="00DF51FD" w:rsidRPr="00DF51FD" w:rsidRDefault="00674235">
      <w:pPr>
        <w:rPr>
          <w:rFonts w:cs="Arial"/>
          <w:bCs/>
        </w:rPr>
      </w:pPr>
      <w:r w:rsidRPr="00DF51FD">
        <w:rPr>
          <w:rFonts w:cs="Arial"/>
          <w:bCs/>
          <w:u w:val="single"/>
        </w:rPr>
        <w:t>Endereço eletrónico de contacto</w:t>
      </w:r>
      <w:r w:rsidRPr="00DF51FD">
        <w:rPr>
          <w:rFonts w:cs="Arial"/>
          <w:bCs/>
        </w:rPr>
        <w:t>:</w:t>
      </w:r>
    </w:p>
    <w:p w:rsidR="006A6EF9" w:rsidRPr="00A5788D" w:rsidRDefault="003A239B">
      <w:pPr>
        <w:rPr>
          <w:u w:val="single"/>
        </w:rPr>
      </w:pPr>
      <w:r>
        <w:rPr>
          <w:u w:val="single"/>
        </w:rPr>
        <w:t xml:space="preserve">Identificação </w:t>
      </w:r>
      <w:r w:rsidR="00A5788D">
        <w:rPr>
          <w:u w:val="single"/>
        </w:rPr>
        <w:t xml:space="preserve">das medidas </w:t>
      </w:r>
      <w:r w:rsidR="00736538">
        <w:rPr>
          <w:u w:val="single"/>
        </w:rPr>
        <w:t xml:space="preserve">previstas </w:t>
      </w:r>
      <w:r>
        <w:rPr>
          <w:u w:val="single"/>
        </w:rPr>
        <w:t>no âmbito da</w:t>
      </w:r>
      <w:r w:rsidR="00E738FE">
        <w:rPr>
          <w:u w:val="single"/>
        </w:rPr>
        <w:t>s</w:t>
      </w:r>
      <w:r>
        <w:rPr>
          <w:u w:val="single"/>
        </w:rPr>
        <w:t xml:space="preserve"> i</w:t>
      </w:r>
      <w:r w:rsidRPr="00A5788D">
        <w:rPr>
          <w:u w:val="single"/>
        </w:rPr>
        <w:t>ntervenções</w:t>
      </w:r>
      <w:r>
        <w:rPr>
          <w:u w:val="single"/>
        </w:rPr>
        <w:t xml:space="preserve"> </w:t>
      </w:r>
      <w:r w:rsidR="00A5788D">
        <w:rPr>
          <w:u w:val="single"/>
        </w:rPr>
        <w:t>(</w:t>
      </w:r>
      <w:r w:rsidR="000F0525">
        <w:rPr>
          <w:u w:val="single"/>
        </w:rPr>
        <w:t>assinalar cruz nos quadrados respeitantes às ações previstas na operação</w:t>
      </w:r>
      <w:r w:rsidR="00A5788D">
        <w:rPr>
          <w:u w:val="single"/>
        </w:rPr>
        <w:t>)</w:t>
      </w:r>
      <w:r w:rsidR="006A6EF9" w:rsidRPr="00A5788D">
        <w:rPr>
          <w:u w:val="single"/>
        </w:rPr>
        <w:t xml:space="preserve">: </w:t>
      </w:r>
    </w:p>
    <w:p w:rsidR="000F0525" w:rsidRDefault="000F0525" w:rsidP="000F0525">
      <w:pPr>
        <w:pStyle w:val="NormalWeb"/>
        <w:spacing w:before="120" w:after="120" w:line="360" w:lineRule="auto"/>
        <w:ind w:left="1068" w:hanging="784"/>
        <w:rPr>
          <w:rFonts w:ascii="Arial" w:hAnsi="Arial" w:cs="Arial"/>
          <w:sz w:val="20"/>
          <w:szCs w:val="20"/>
        </w:rPr>
      </w:pPr>
      <w:r>
        <w:rPr>
          <w:rFonts w:ascii="Arial" w:hAnsi="Arial" w:cs="Arial"/>
          <w:sz w:val="20"/>
          <w:szCs w:val="20"/>
        </w:rPr>
        <w:t xml:space="preserve">A - </w:t>
      </w:r>
      <w:r w:rsidRPr="00B97102">
        <w:rPr>
          <w:rFonts w:ascii="Arial" w:hAnsi="Arial" w:cs="Arial"/>
          <w:sz w:val="20"/>
          <w:szCs w:val="20"/>
        </w:rPr>
        <w:t>Contrariar o efeito de ilha de calor</w:t>
      </w:r>
      <w:r>
        <w:rPr>
          <w:rFonts w:ascii="Arial" w:hAnsi="Arial" w:cs="Arial"/>
          <w:sz w:val="20"/>
          <w:szCs w:val="20"/>
        </w:rPr>
        <w:t xml:space="preserve"> em espaços públicos, através de:</w:t>
      </w:r>
    </w:p>
    <w:p w:rsidR="000F0525" w:rsidRPr="0082312E" w:rsidRDefault="000F0525" w:rsidP="0082312E">
      <w:pPr>
        <w:pStyle w:val="PargrafodaLista"/>
        <w:numPr>
          <w:ilvl w:val="0"/>
          <w:numId w:val="1"/>
        </w:numPr>
      </w:pPr>
      <w:r w:rsidRPr="0082312E">
        <w:rPr>
          <w:rFonts w:ascii="Arial" w:hAnsi="Arial" w:cs="Arial"/>
          <w:sz w:val="20"/>
          <w:szCs w:val="20"/>
        </w:rPr>
        <w:t>Implementação de infraestruturas verdes, incluindo telhados verdes, com a utilização principal de materiais naturais na sua construção e revestimento vegetal resistente à seca, em edifícios públicos</w:t>
      </w:r>
      <w:r w:rsidR="0082312E" w:rsidRPr="0082312E">
        <w:rPr>
          <w:sz w:val="20"/>
        </w:rPr>
        <w:t xml:space="preserve"> </w:t>
      </w:r>
      <w:sdt>
        <w:sdtPr>
          <w:rPr>
            <w:rFonts w:ascii="Segoe UI Symbol" w:hAnsi="Segoe UI Symbol" w:cs="Segoe UI Symbol"/>
            <w:sz w:val="24"/>
            <w:szCs w:val="24"/>
          </w:rPr>
          <w:id w:val="-1936280495"/>
          <w14:checkbox>
            <w14:checked w14:val="0"/>
            <w14:checkedState w14:val="2612" w14:font="MS Gothic"/>
            <w14:uncheckedState w14:val="2610" w14:font="MS Gothic"/>
          </w14:checkbox>
        </w:sdtPr>
        <w:sdtEndPr/>
        <w:sdtContent>
          <w:r w:rsidR="00100356">
            <w:rPr>
              <w:rFonts w:ascii="MS Gothic" w:eastAsia="MS Gothic" w:hAnsi="MS Gothic" w:cs="Segoe UI Symbol" w:hint="eastAsia"/>
              <w:sz w:val="24"/>
              <w:szCs w:val="24"/>
            </w:rPr>
            <w:t>☐</w:t>
          </w:r>
        </w:sdtContent>
      </w:sdt>
      <w:r w:rsidRPr="00100356">
        <w:rPr>
          <w:rFonts w:ascii="Arial" w:hAnsi="Arial" w:cs="Arial"/>
          <w:sz w:val="28"/>
          <w:szCs w:val="20"/>
        </w:rPr>
        <w:t xml:space="preserve"> </w:t>
      </w:r>
    </w:p>
    <w:p w:rsidR="00100356" w:rsidRPr="00100356" w:rsidRDefault="000F0525" w:rsidP="00100356">
      <w:pPr>
        <w:pStyle w:val="PargrafodaLista"/>
        <w:numPr>
          <w:ilvl w:val="0"/>
          <w:numId w:val="1"/>
        </w:numPr>
        <w:rPr>
          <w:sz w:val="24"/>
        </w:rPr>
      </w:pPr>
      <w:r w:rsidRPr="00100356">
        <w:rPr>
          <w:rFonts w:ascii="Arial" w:hAnsi="Arial" w:cs="Arial"/>
          <w:sz w:val="20"/>
          <w:szCs w:val="20"/>
        </w:rPr>
        <w:t xml:space="preserve">Implementação de planos de água e fontes com água </w:t>
      </w:r>
      <w:proofErr w:type="spellStart"/>
      <w:r w:rsidRPr="00100356">
        <w:rPr>
          <w:rFonts w:ascii="Arial" w:hAnsi="Arial" w:cs="Arial"/>
          <w:sz w:val="20"/>
          <w:szCs w:val="20"/>
        </w:rPr>
        <w:t>recirculada</w:t>
      </w:r>
      <w:proofErr w:type="spellEnd"/>
      <w:r w:rsidRPr="00100356">
        <w:rPr>
          <w:rFonts w:ascii="Arial" w:hAnsi="Arial" w:cs="Arial"/>
          <w:sz w:val="20"/>
          <w:szCs w:val="20"/>
        </w:rPr>
        <w:t xml:space="preserve"> com vista a contrariar o efeito das ilhas de calor</w:t>
      </w:r>
      <w:r w:rsidR="0082312E" w:rsidRPr="00100356">
        <w:rPr>
          <w:sz w:val="20"/>
        </w:rPr>
        <w:t xml:space="preserve"> </w:t>
      </w:r>
      <w:sdt>
        <w:sdtPr>
          <w:rPr>
            <w:sz w:val="24"/>
          </w:rPr>
          <w:id w:val="825471081"/>
          <w14:checkbox>
            <w14:checked w14:val="0"/>
            <w14:checkedState w14:val="2612" w14:font="MS Gothic"/>
            <w14:uncheckedState w14:val="2610" w14:font="MS Gothic"/>
          </w14:checkbox>
        </w:sdtPr>
        <w:sdtEndPr/>
        <w:sdtContent>
          <w:r w:rsidR="00100356" w:rsidRPr="00100356">
            <w:rPr>
              <w:rFonts w:ascii="Segoe UI Symbol" w:hAnsi="Segoe UI Symbol" w:cs="Segoe UI Symbol"/>
              <w:sz w:val="24"/>
            </w:rPr>
            <w:t>☐</w:t>
          </w:r>
        </w:sdtContent>
      </w:sdt>
    </w:p>
    <w:p w:rsidR="00100356" w:rsidRPr="00100356" w:rsidRDefault="000F0525" w:rsidP="00100356">
      <w:pPr>
        <w:pStyle w:val="PargrafodaLista"/>
        <w:numPr>
          <w:ilvl w:val="0"/>
          <w:numId w:val="1"/>
        </w:numPr>
      </w:pPr>
      <w:r w:rsidRPr="00100356">
        <w:rPr>
          <w:rFonts w:ascii="Arial" w:hAnsi="Arial" w:cs="Arial"/>
          <w:sz w:val="20"/>
          <w:szCs w:val="20"/>
        </w:rPr>
        <w:t>Criação de zonas de sombreamento, incluindo ações de arborização e instalação de palas ou to</w:t>
      </w:r>
      <w:r w:rsidR="0082312E" w:rsidRPr="00100356">
        <w:rPr>
          <w:rFonts w:ascii="Arial" w:hAnsi="Arial" w:cs="Arial"/>
          <w:sz w:val="20"/>
          <w:szCs w:val="20"/>
        </w:rPr>
        <w:t xml:space="preserve">ldos exteriores entre edifícios </w:t>
      </w:r>
      <w:sdt>
        <w:sdtPr>
          <w:rPr>
            <w:rFonts w:ascii="Segoe UI Symbol" w:hAnsi="Segoe UI Symbol" w:cs="Segoe UI Symbol"/>
            <w:sz w:val="24"/>
          </w:rPr>
          <w:id w:val="-757679963"/>
          <w14:checkbox>
            <w14:checked w14:val="0"/>
            <w14:checkedState w14:val="2612" w14:font="MS Gothic"/>
            <w14:uncheckedState w14:val="2610" w14:font="MS Gothic"/>
          </w14:checkbox>
        </w:sdtPr>
        <w:sdtEndPr/>
        <w:sdtContent>
          <w:r w:rsidR="00100356" w:rsidRPr="00100356">
            <w:rPr>
              <w:rFonts w:ascii="Segoe UI Symbol" w:hAnsi="Segoe UI Symbol" w:cs="Segoe UI Symbol"/>
              <w:sz w:val="24"/>
            </w:rPr>
            <w:t>☐</w:t>
          </w:r>
        </w:sdtContent>
      </w:sdt>
    </w:p>
    <w:p w:rsidR="00100356" w:rsidRDefault="000F0525" w:rsidP="00100356">
      <w:pPr>
        <w:pStyle w:val="PargrafodaLista"/>
        <w:numPr>
          <w:ilvl w:val="0"/>
          <w:numId w:val="1"/>
        </w:numPr>
        <w:rPr>
          <w:sz w:val="24"/>
        </w:rPr>
      </w:pPr>
      <w:r w:rsidRPr="00100356">
        <w:rPr>
          <w:rFonts w:ascii="Arial" w:hAnsi="Arial" w:cs="Arial"/>
          <w:sz w:val="20"/>
          <w:szCs w:val="20"/>
        </w:rPr>
        <w:t>Criação de corredores de ventilação</w:t>
      </w:r>
      <w:r w:rsidR="00100356" w:rsidRPr="00100356">
        <w:rPr>
          <w:rFonts w:ascii="Arial" w:hAnsi="Arial" w:cs="Arial"/>
          <w:sz w:val="20"/>
          <w:szCs w:val="20"/>
        </w:rPr>
        <w:t xml:space="preserve"> </w:t>
      </w:r>
      <w:sdt>
        <w:sdtPr>
          <w:rPr>
            <w:sz w:val="24"/>
          </w:rPr>
          <w:id w:val="-525178990"/>
          <w14:checkbox>
            <w14:checked w14:val="0"/>
            <w14:checkedState w14:val="2612" w14:font="MS Gothic"/>
            <w14:uncheckedState w14:val="2610" w14:font="MS Gothic"/>
          </w14:checkbox>
        </w:sdtPr>
        <w:sdtEndPr/>
        <w:sdtContent>
          <w:r w:rsidR="00100356" w:rsidRPr="00100356">
            <w:rPr>
              <w:rFonts w:ascii="Segoe UI Symbol" w:hAnsi="Segoe UI Symbol" w:cs="Segoe UI Symbol"/>
              <w:sz w:val="24"/>
            </w:rPr>
            <w:t>☐</w:t>
          </w:r>
        </w:sdtContent>
      </w:sdt>
    </w:p>
    <w:p w:rsidR="00100356" w:rsidRPr="00100356" w:rsidRDefault="000F0525" w:rsidP="00100356">
      <w:pPr>
        <w:pStyle w:val="PargrafodaLista"/>
        <w:numPr>
          <w:ilvl w:val="0"/>
          <w:numId w:val="1"/>
        </w:numPr>
        <w:rPr>
          <w:sz w:val="24"/>
        </w:rPr>
      </w:pPr>
      <w:r w:rsidRPr="00100356">
        <w:rPr>
          <w:rFonts w:ascii="Arial" w:hAnsi="Arial" w:cs="Arial"/>
          <w:sz w:val="20"/>
          <w:szCs w:val="20"/>
        </w:rPr>
        <w:t>Termor</w:t>
      </w:r>
      <w:r w:rsidR="00100356" w:rsidRPr="00100356">
        <w:rPr>
          <w:rFonts w:ascii="Arial" w:hAnsi="Arial" w:cs="Arial"/>
          <w:sz w:val="20"/>
          <w:szCs w:val="20"/>
        </w:rPr>
        <w:t xml:space="preserve">regulação do ar por nebulização </w:t>
      </w:r>
      <w:sdt>
        <w:sdtPr>
          <w:rPr>
            <w:rFonts w:ascii="Segoe UI Symbol" w:hAnsi="Segoe UI Symbol" w:cs="Segoe UI Symbol"/>
            <w:sz w:val="24"/>
          </w:rPr>
          <w:id w:val="-228393057"/>
          <w14:checkbox>
            <w14:checked w14:val="0"/>
            <w14:checkedState w14:val="2612" w14:font="MS Gothic"/>
            <w14:uncheckedState w14:val="2610" w14:font="MS Gothic"/>
          </w14:checkbox>
        </w:sdtPr>
        <w:sdtEndPr/>
        <w:sdtContent>
          <w:r w:rsidR="00100356" w:rsidRPr="00100356">
            <w:rPr>
              <w:rFonts w:ascii="Segoe UI Symbol" w:hAnsi="Segoe UI Symbol" w:cs="Segoe UI Symbol"/>
              <w:sz w:val="24"/>
            </w:rPr>
            <w:t>☐</w:t>
          </w:r>
        </w:sdtContent>
      </w:sdt>
    </w:p>
    <w:p w:rsidR="000F0525" w:rsidRPr="00100356" w:rsidRDefault="000F0525" w:rsidP="00100356">
      <w:pPr>
        <w:pStyle w:val="PargrafodaLista"/>
        <w:numPr>
          <w:ilvl w:val="0"/>
          <w:numId w:val="1"/>
        </w:numPr>
        <w:rPr>
          <w:sz w:val="24"/>
        </w:rPr>
      </w:pPr>
      <w:r w:rsidRPr="00100356">
        <w:rPr>
          <w:rFonts w:ascii="Arial" w:hAnsi="Arial" w:cs="Arial"/>
          <w:sz w:val="20"/>
          <w:szCs w:val="20"/>
        </w:rPr>
        <w:t xml:space="preserve">Instalação de equipamentos de sombreamento </w:t>
      </w:r>
      <w:r w:rsidR="002021F0">
        <w:rPr>
          <w:rFonts w:ascii="Arial" w:hAnsi="Arial" w:cs="Arial"/>
          <w:sz w:val="20"/>
          <w:szCs w:val="20"/>
        </w:rPr>
        <w:t>e de ventilação</w:t>
      </w:r>
      <w:r w:rsidRPr="00100356">
        <w:rPr>
          <w:rFonts w:ascii="Arial" w:hAnsi="Arial" w:cs="Arial"/>
          <w:sz w:val="20"/>
          <w:szCs w:val="20"/>
        </w:rPr>
        <w:t xml:space="preserve"> em infraestruturas de transporte urbano (paragens)</w:t>
      </w:r>
      <w:r w:rsidR="00100356" w:rsidRPr="00100356">
        <w:rPr>
          <w:rFonts w:ascii="Arial" w:hAnsi="Arial" w:cs="Arial"/>
          <w:sz w:val="20"/>
          <w:szCs w:val="20"/>
        </w:rPr>
        <w:t xml:space="preserve"> </w:t>
      </w:r>
      <w:sdt>
        <w:sdtPr>
          <w:rPr>
            <w:rFonts w:eastAsia="MS Gothic"/>
            <w:sz w:val="24"/>
          </w:rPr>
          <w:id w:val="-1252966914"/>
          <w14:checkbox>
            <w14:checked w14:val="0"/>
            <w14:checkedState w14:val="2612" w14:font="MS Gothic"/>
            <w14:uncheckedState w14:val="2610" w14:font="MS Gothic"/>
          </w14:checkbox>
        </w:sdtPr>
        <w:sdtEndPr/>
        <w:sdtContent>
          <w:r w:rsidR="00100356" w:rsidRPr="00100356">
            <w:rPr>
              <w:rFonts w:eastAsia="MS Gothic" w:hint="eastAsia"/>
              <w:sz w:val="24"/>
            </w:rPr>
            <w:t>☐</w:t>
          </w:r>
        </w:sdtContent>
      </w:sdt>
    </w:p>
    <w:p w:rsidR="000F0525" w:rsidRPr="00A420A3" w:rsidRDefault="000F0525" w:rsidP="000F0525">
      <w:pPr>
        <w:pStyle w:val="NormalWeb"/>
        <w:spacing w:before="120" w:after="120" w:line="360" w:lineRule="auto"/>
        <w:ind w:left="709" w:hanging="425"/>
        <w:rPr>
          <w:rFonts w:ascii="Arial" w:hAnsi="Arial" w:cs="Arial"/>
          <w:sz w:val="20"/>
          <w:szCs w:val="20"/>
        </w:rPr>
      </w:pPr>
      <w:r>
        <w:rPr>
          <w:rFonts w:ascii="Arial" w:hAnsi="Arial" w:cs="Arial"/>
          <w:sz w:val="20"/>
          <w:szCs w:val="20"/>
        </w:rPr>
        <w:t xml:space="preserve">B - </w:t>
      </w:r>
      <w:r w:rsidRPr="00B97102">
        <w:rPr>
          <w:rFonts w:ascii="Arial" w:hAnsi="Arial" w:cs="Arial"/>
          <w:sz w:val="20"/>
          <w:szCs w:val="20"/>
        </w:rPr>
        <w:t xml:space="preserve">Gestão sustentável de água através do aumento eficiência hídrica, da redução de consumos e utilização de </w:t>
      </w:r>
      <w:r w:rsidRPr="00A420A3">
        <w:rPr>
          <w:rFonts w:ascii="Arial" w:hAnsi="Arial" w:cs="Arial"/>
          <w:sz w:val="20"/>
          <w:szCs w:val="20"/>
        </w:rPr>
        <w:t xml:space="preserve">origens de água alternativas em espaços públicos, através de: </w:t>
      </w:r>
    </w:p>
    <w:p w:rsidR="00100356" w:rsidRDefault="000F0525" w:rsidP="00100356">
      <w:pPr>
        <w:pStyle w:val="PargrafodaLista"/>
        <w:numPr>
          <w:ilvl w:val="0"/>
          <w:numId w:val="3"/>
        </w:numPr>
        <w:rPr>
          <w:sz w:val="24"/>
        </w:rPr>
      </w:pPr>
      <w:r w:rsidRPr="00100356">
        <w:rPr>
          <w:rFonts w:ascii="Arial" w:hAnsi="Arial" w:cs="Arial"/>
          <w:sz w:val="20"/>
          <w:szCs w:val="20"/>
        </w:rPr>
        <w:t>Reconversão de espaços verdes urbanos (jardins, hortas e outros espaços verdes públicos) com espécies, variedades e cultivares menos exigentes em água (instalação de espécies mais resistentes ao stress hídrico) e, quando necessário, reconversão dos sistemas de rega para sistemas mais eficientes (rega localizada por micro aspersão ou gota-a-gota) e inteligentes (com sensores de humidade do ar e do solo)</w:t>
      </w:r>
      <w:r w:rsidR="00100356" w:rsidRPr="00100356">
        <w:rPr>
          <w:rFonts w:ascii="Arial" w:hAnsi="Arial" w:cs="Arial"/>
          <w:sz w:val="20"/>
          <w:szCs w:val="20"/>
        </w:rPr>
        <w:t xml:space="preserve"> </w:t>
      </w:r>
      <w:sdt>
        <w:sdtPr>
          <w:rPr>
            <w:sz w:val="24"/>
          </w:rPr>
          <w:id w:val="347298543"/>
          <w14:checkbox>
            <w14:checked w14:val="0"/>
            <w14:checkedState w14:val="2612" w14:font="MS Gothic"/>
            <w14:uncheckedState w14:val="2610" w14:font="MS Gothic"/>
          </w14:checkbox>
        </w:sdtPr>
        <w:sdtEndPr/>
        <w:sdtContent>
          <w:r w:rsidR="00100356" w:rsidRPr="00100356">
            <w:rPr>
              <w:rFonts w:ascii="Segoe UI Symbol" w:hAnsi="Segoe UI Symbol" w:cs="Segoe UI Symbol"/>
              <w:sz w:val="24"/>
            </w:rPr>
            <w:t>☐</w:t>
          </w:r>
        </w:sdtContent>
      </w:sdt>
    </w:p>
    <w:p w:rsidR="00100356" w:rsidRPr="00100356" w:rsidRDefault="000F0525" w:rsidP="00100356">
      <w:pPr>
        <w:pStyle w:val="PargrafodaLista"/>
        <w:numPr>
          <w:ilvl w:val="0"/>
          <w:numId w:val="3"/>
        </w:numPr>
        <w:rPr>
          <w:sz w:val="24"/>
        </w:rPr>
      </w:pPr>
      <w:r w:rsidRPr="00100356">
        <w:rPr>
          <w:rFonts w:ascii="Arial" w:hAnsi="Arial" w:cs="Arial"/>
          <w:sz w:val="20"/>
          <w:szCs w:val="20"/>
        </w:rPr>
        <w:t xml:space="preserve">Implementação de sistemas diferenciados para efeitos de reforço e diversificação das origens de água para rega de espaços públicos, com utilização de águas pluviais ou águas subterrâneas </w:t>
      </w:r>
      <w:sdt>
        <w:sdtPr>
          <w:rPr>
            <w:rFonts w:ascii="Segoe UI Symbol" w:hAnsi="Segoe UI Symbol" w:cs="Segoe UI Symbol"/>
            <w:sz w:val="24"/>
          </w:rPr>
          <w:id w:val="-231854936"/>
          <w14:checkbox>
            <w14:checked w14:val="0"/>
            <w14:checkedState w14:val="2612" w14:font="MS Gothic"/>
            <w14:uncheckedState w14:val="2610" w14:font="MS Gothic"/>
          </w14:checkbox>
        </w:sdtPr>
        <w:sdtEndPr/>
        <w:sdtContent>
          <w:r w:rsidR="00100356" w:rsidRPr="00100356">
            <w:rPr>
              <w:rFonts w:ascii="Segoe UI Symbol" w:hAnsi="Segoe UI Symbol" w:cs="Segoe UI Symbol"/>
              <w:sz w:val="24"/>
            </w:rPr>
            <w:t>☐</w:t>
          </w:r>
        </w:sdtContent>
      </w:sdt>
    </w:p>
    <w:p w:rsidR="000F0525" w:rsidRPr="00100356" w:rsidRDefault="000F0525" w:rsidP="00100356">
      <w:pPr>
        <w:pStyle w:val="NormalWeb"/>
        <w:spacing w:before="120" w:after="120" w:line="360" w:lineRule="auto"/>
        <w:ind w:left="0"/>
        <w:rPr>
          <w:rFonts w:ascii="Arial" w:hAnsi="Arial" w:cs="Arial"/>
          <w:sz w:val="20"/>
          <w:szCs w:val="20"/>
        </w:rPr>
      </w:pPr>
      <w:r w:rsidRPr="00100356">
        <w:rPr>
          <w:rFonts w:ascii="Arial" w:hAnsi="Arial" w:cs="Arial"/>
          <w:sz w:val="20"/>
          <w:szCs w:val="20"/>
        </w:rPr>
        <w:t>C</w:t>
      </w:r>
      <w:r w:rsidR="00100356">
        <w:rPr>
          <w:rFonts w:ascii="Arial" w:hAnsi="Arial" w:cs="Arial"/>
          <w:sz w:val="20"/>
          <w:szCs w:val="20"/>
        </w:rPr>
        <w:t xml:space="preserve"> -</w:t>
      </w:r>
      <w:r w:rsidRPr="00100356">
        <w:rPr>
          <w:rFonts w:ascii="Arial" w:hAnsi="Arial" w:cs="Arial"/>
          <w:sz w:val="20"/>
          <w:szCs w:val="20"/>
        </w:rPr>
        <w:t xml:space="preserve"> Intervenções com vista a melhoria da drenagem pluvial em espaço urbano, não previstas na subalínea </w:t>
      </w:r>
      <w:proofErr w:type="spellStart"/>
      <w:r w:rsidRPr="00100356">
        <w:rPr>
          <w:rFonts w:ascii="Arial" w:hAnsi="Arial" w:cs="Arial"/>
          <w:sz w:val="20"/>
          <w:szCs w:val="20"/>
        </w:rPr>
        <w:t>ii</w:t>
      </w:r>
      <w:proofErr w:type="spellEnd"/>
      <w:r w:rsidRPr="00100356">
        <w:rPr>
          <w:rFonts w:ascii="Arial" w:hAnsi="Arial" w:cs="Arial"/>
          <w:sz w:val="20"/>
          <w:szCs w:val="20"/>
        </w:rPr>
        <w:t>) da alínea b) do ponto 2.1 do RE SEUR, através da:</w:t>
      </w:r>
    </w:p>
    <w:p w:rsidR="00100356" w:rsidRDefault="000F0525" w:rsidP="00100356">
      <w:pPr>
        <w:pStyle w:val="PargrafodaLista"/>
        <w:numPr>
          <w:ilvl w:val="0"/>
          <w:numId w:val="2"/>
        </w:numPr>
        <w:rPr>
          <w:sz w:val="24"/>
        </w:rPr>
      </w:pPr>
      <w:r w:rsidRPr="00100356">
        <w:rPr>
          <w:rFonts w:ascii="Arial" w:hAnsi="Arial" w:cs="Arial"/>
          <w:sz w:val="20"/>
          <w:szCs w:val="20"/>
        </w:rPr>
        <w:lastRenderedPageBreak/>
        <w:t>Implementação de técnicas de drenagem urbana de águas pluviais através da utilização de pavimentos permeáveis e de rugosidade de acordo com as condições de escoamento adequadas, e de sistemas de retenção de escoamento</w:t>
      </w:r>
      <w:r w:rsidR="00100356" w:rsidRPr="00100356">
        <w:rPr>
          <w:rFonts w:ascii="Arial" w:hAnsi="Arial" w:cs="Arial"/>
          <w:sz w:val="20"/>
          <w:szCs w:val="20"/>
        </w:rPr>
        <w:t>s pluviais em locais relevantes</w:t>
      </w:r>
      <w:r w:rsidR="00100356" w:rsidRPr="00100356">
        <w:rPr>
          <w:sz w:val="24"/>
        </w:rPr>
        <w:t xml:space="preserve"> </w:t>
      </w:r>
      <w:sdt>
        <w:sdtPr>
          <w:rPr>
            <w:sz w:val="24"/>
          </w:rPr>
          <w:id w:val="-528954137"/>
          <w14:checkbox>
            <w14:checked w14:val="0"/>
            <w14:checkedState w14:val="2612" w14:font="MS Gothic"/>
            <w14:uncheckedState w14:val="2610" w14:font="MS Gothic"/>
          </w14:checkbox>
        </w:sdtPr>
        <w:sdtEndPr/>
        <w:sdtContent>
          <w:r w:rsidR="00100356" w:rsidRPr="00100356">
            <w:rPr>
              <w:rFonts w:ascii="Segoe UI Symbol" w:hAnsi="Segoe UI Symbol" w:cs="Segoe UI Symbol"/>
              <w:sz w:val="24"/>
            </w:rPr>
            <w:t>☐</w:t>
          </w:r>
        </w:sdtContent>
      </w:sdt>
    </w:p>
    <w:p w:rsidR="00100356" w:rsidRPr="00100356" w:rsidRDefault="000F0525" w:rsidP="00100356">
      <w:pPr>
        <w:pStyle w:val="PargrafodaLista"/>
        <w:numPr>
          <w:ilvl w:val="0"/>
          <w:numId w:val="2"/>
        </w:numPr>
        <w:rPr>
          <w:sz w:val="24"/>
        </w:rPr>
      </w:pPr>
      <w:r w:rsidRPr="00100356">
        <w:rPr>
          <w:rFonts w:ascii="Arial" w:hAnsi="Arial" w:cs="Arial"/>
          <w:sz w:val="20"/>
          <w:szCs w:val="20"/>
        </w:rPr>
        <w:t>Criação de percursos de escoamento preferenciais, da delimitação/criação de áreas de infiltração, da construção de poços ou trincheiras de infiltração e/ou da reconversão de áreas de superfície impermeáveis através da implemen</w:t>
      </w:r>
      <w:r w:rsidR="00100356" w:rsidRPr="00100356">
        <w:rPr>
          <w:rFonts w:ascii="Arial" w:hAnsi="Arial" w:cs="Arial"/>
          <w:sz w:val="20"/>
          <w:szCs w:val="20"/>
        </w:rPr>
        <w:t xml:space="preserve">tação de infraestruturas verdes </w:t>
      </w:r>
      <w:sdt>
        <w:sdtPr>
          <w:rPr>
            <w:sz w:val="24"/>
          </w:rPr>
          <w:id w:val="-1724522212"/>
          <w14:checkbox>
            <w14:checked w14:val="0"/>
            <w14:checkedState w14:val="2612" w14:font="MS Gothic"/>
            <w14:uncheckedState w14:val="2610" w14:font="MS Gothic"/>
          </w14:checkbox>
        </w:sdtPr>
        <w:sdtEndPr/>
        <w:sdtContent>
          <w:r w:rsidR="00100356" w:rsidRPr="00100356">
            <w:rPr>
              <w:rFonts w:ascii="Segoe UI Symbol" w:hAnsi="Segoe UI Symbol" w:cs="Segoe UI Symbol"/>
              <w:sz w:val="24"/>
            </w:rPr>
            <w:t>☐</w:t>
          </w:r>
        </w:sdtContent>
      </w:sdt>
    </w:p>
    <w:p w:rsidR="000F0525" w:rsidRPr="00100356" w:rsidRDefault="000F0525" w:rsidP="00100356">
      <w:pPr>
        <w:pStyle w:val="PargrafodaLista"/>
        <w:ind w:left="1004"/>
        <w:rPr>
          <w:sz w:val="24"/>
        </w:rPr>
      </w:pPr>
    </w:p>
    <w:p w:rsidR="00A5788D" w:rsidRDefault="00A5788D"/>
    <w:p w:rsidR="00E738FE" w:rsidRPr="00674235" w:rsidRDefault="000F0525" w:rsidP="00E738FE">
      <w:pPr>
        <w:rPr>
          <w:rFonts w:cs="Arial"/>
          <w:bCs/>
        </w:rPr>
      </w:pPr>
      <w:r w:rsidRPr="000F0525">
        <w:rPr>
          <w:rFonts w:cs="Arial"/>
          <w:bCs/>
          <w:u w:val="single"/>
        </w:rPr>
        <w:t xml:space="preserve">Sumário das </w:t>
      </w:r>
      <w:r>
        <w:rPr>
          <w:rFonts w:cs="Arial"/>
          <w:bCs/>
          <w:u w:val="single"/>
        </w:rPr>
        <w:t>ações</w:t>
      </w:r>
      <w:r w:rsidRPr="000F0525">
        <w:rPr>
          <w:rFonts w:cs="Arial"/>
          <w:bCs/>
          <w:u w:val="single"/>
        </w:rPr>
        <w:t xml:space="preserve"> previstas na operação a candidatar</w:t>
      </w:r>
      <w:r>
        <w:rPr>
          <w:rFonts w:cs="Arial"/>
          <w:bCs/>
          <w:u w:val="single"/>
        </w:rPr>
        <w:t xml:space="preserve"> (deve incluir breve descrição das ações, objetivos e </w:t>
      </w:r>
      <w:r w:rsidR="0082312E">
        <w:rPr>
          <w:rFonts w:cs="Arial"/>
          <w:bCs/>
          <w:u w:val="single"/>
        </w:rPr>
        <w:t>resultados</w:t>
      </w:r>
      <w:r>
        <w:rPr>
          <w:rFonts w:cs="Arial"/>
          <w:bCs/>
          <w:u w:val="single"/>
        </w:rPr>
        <w:t xml:space="preserve"> esperados e localização das intervenções)</w:t>
      </w:r>
    </w:p>
    <w:tbl>
      <w:tblPr>
        <w:tblStyle w:val="TabelacomGrelha"/>
        <w:tblW w:w="0" w:type="auto"/>
        <w:tblLook w:val="04A0" w:firstRow="1" w:lastRow="0" w:firstColumn="1" w:lastColumn="0" w:noHBand="0" w:noVBand="1"/>
      </w:tblPr>
      <w:tblGrid>
        <w:gridCol w:w="8494"/>
      </w:tblGrid>
      <w:tr w:rsidR="00E738FE" w:rsidTr="003574CE">
        <w:tc>
          <w:tcPr>
            <w:tcW w:w="8494" w:type="dxa"/>
          </w:tcPr>
          <w:p w:rsidR="00E738FE" w:rsidRPr="006A6EF9" w:rsidRDefault="00E738FE" w:rsidP="003574CE">
            <w:pPr>
              <w:spacing w:after="120"/>
            </w:pPr>
            <w:r w:rsidRPr="0022457F">
              <w:rPr>
                <w:rFonts w:ascii="Arial" w:hAnsi="Arial" w:cs="Arial"/>
                <w:bCs/>
                <w:sz w:val="18"/>
                <w:szCs w:val="18"/>
              </w:rPr>
              <w:t>(</w:t>
            </w:r>
            <w:r w:rsidRPr="006A6EF9">
              <w:t xml:space="preserve">máximo </w:t>
            </w:r>
            <w:r w:rsidR="008A5F66">
              <w:t>1 página)</w:t>
            </w:r>
          </w:p>
          <w:p w:rsidR="00E738FE" w:rsidRPr="006A6EF9" w:rsidRDefault="00E738FE" w:rsidP="003574CE">
            <w:pPr>
              <w:spacing w:after="120"/>
            </w:pPr>
          </w:p>
          <w:p w:rsidR="00E738FE" w:rsidRDefault="00E738FE" w:rsidP="003574CE"/>
        </w:tc>
      </w:tr>
    </w:tbl>
    <w:p w:rsidR="00E738FE" w:rsidRDefault="00E738FE"/>
    <w:p w:rsidR="00A5788D" w:rsidRPr="00674235" w:rsidRDefault="0082312E" w:rsidP="00A5788D">
      <w:pPr>
        <w:rPr>
          <w:rFonts w:cs="Arial"/>
          <w:bCs/>
        </w:rPr>
      </w:pPr>
      <w:r>
        <w:rPr>
          <w:rFonts w:cs="Arial"/>
          <w:bCs/>
          <w:u w:val="single"/>
        </w:rPr>
        <w:t>Breve d</w:t>
      </w:r>
      <w:r w:rsidR="00736538">
        <w:rPr>
          <w:rFonts w:cs="Arial"/>
          <w:bCs/>
          <w:u w:val="single"/>
        </w:rPr>
        <w:t>escrição</w:t>
      </w:r>
      <w:r w:rsidR="00A5788D">
        <w:rPr>
          <w:rFonts w:cs="Arial"/>
          <w:bCs/>
          <w:u w:val="single"/>
        </w:rPr>
        <w:t xml:space="preserve"> </w:t>
      </w:r>
      <w:r w:rsidR="00E738FE">
        <w:rPr>
          <w:rFonts w:cs="Arial"/>
          <w:bCs/>
          <w:u w:val="single"/>
        </w:rPr>
        <w:t xml:space="preserve">da </w:t>
      </w:r>
      <w:r w:rsidR="00736538" w:rsidRPr="00BA2FD3">
        <w:rPr>
          <w:rFonts w:cs="Arial"/>
          <w:bCs/>
          <w:u w:val="single"/>
        </w:rPr>
        <w:t xml:space="preserve">contribuição </w:t>
      </w:r>
      <w:r w:rsidR="00E738FE">
        <w:rPr>
          <w:rFonts w:cs="Arial"/>
          <w:bCs/>
          <w:u w:val="single"/>
        </w:rPr>
        <w:t xml:space="preserve">das </w:t>
      </w:r>
      <w:r>
        <w:rPr>
          <w:rFonts w:cs="Arial"/>
          <w:bCs/>
          <w:u w:val="single"/>
        </w:rPr>
        <w:t>ações</w:t>
      </w:r>
      <w:r w:rsidR="00E738FE" w:rsidRPr="00DF51FD">
        <w:rPr>
          <w:rFonts w:cs="Arial"/>
          <w:bCs/>
          <w:u w:val="single"/>
        </w:rPr>
        <w:t xml:space="preserve"> previstas</w:t>
      </w:r>
      <w:r w:rsidR="00E738FE" w:rsidRPr="00BA2FD3">
        <w:rPr>
          <w:rFonts w:cs="Arial"/>
          <w:bCs/>
          <w:u w:val="single"/>
        </w:rPr>
        <w:t xml:space="preserve"> </w:t>
      </w:r>
      <w:r w:rsidR="00736538" w:rsidRPr="00BA2FD3">
        <w:rPr>
          <w:rFonts w:cs="Arial"/>
          <w:bCs/>
          <w:u w:val="single"/>
        </w:rPr>
        <w:t>para os objetivos da Estratégia Nacional de Adaptação às Alterações Climáticas (ENAAC 2020, RCM n.º 56/2015, de 30 de julho)</w:t>
      </w:r>
      <w:r w:rsidR="00E738FE">
        <w:rPr>
          <w:rFonts w:cs="Arial"/>
          <w:bCs/>
          <w:u w:val="single"/>
        </w:rPr>
        <w:t>:</w:t>
      </w:r>
    </w:p>
    <w:tbl>
      <w:tblPr>
        <w:tblStyle w:val="TabelacomGrelha"/>
        <w:tblW w:w="0" w:type="auto"/>
        <w:tblLook w:val="04A0" w:firstRow="1" w:lastRow="0" w:firstColumn="1" w:lastColumn="0" w:noHBand="0" w:noVBand="1"/>
      </w:tblPr>
      <w:tblGrid>
        <w:gridCol w:w="8494"/>
      </w:tblGrid>
      <w:tr w:rsidR="00A5788D" w:rsidTr="003574CE">
        <w:tc>
          <w:tcPr>
            <w:tcW w:w="8494" w:type="dxa"/>
          </w:tcPr>
          <w:p w:rsidR="00A5788D" w:rsidRPr="006A6EF9" w:rsidRDefault="00A5788D" w:rsidP="003574CE">
            <w:pPr>
              <w:spacing w:after="120"/>
            </w:pPr>
            <w:r w:rsidRPr="0022457F">
              <w:rPr>
                <w:rFonts w:ascii="Arial" w:hAnsi="Arial" w:cs="Arial"/>
                <w:bCs/>
                <w:sz w:val="18"/>
                <w:szCs w:val="18"/>
              </w:rPr>
              <w:t>(</w:t>
            </w:r>
            <w:r w:rsidRPr="006A6EF9">
              <w:t xml:space="preserve">máximo </w:t>
            </w:r>
            <w:r w:rsidR="008A5F66" w:rsidRPr="008A5F66">
              <w:t>1</w:t>
            </w:r>
            <w:r w:rsidR="005A1BEF">
              <w:t>/2</w:t>
            </w:r>
            <w:r w:rsidR="008A5F66" w:rsidRPr="008A5F66">
              <w:t xml:space="preserve"> página</w:t>
            </w:r>
            <w:r w:rsidRPr="006A6EF9">
              <w:t>)</w:t>
            </w:r>
          </w:p>
          <w:p w:rsidR="00A5788D" w:rsidRPr="006A6EF9" w:rsidRDefault="00A5788D" w:rsidP="003574CE">
            <w:pPr>
              <w:spacing w:after="120"/>
            </w:pPr>
          </w:p>
          <w:p w:rsidR="00A5788D" w:rsidRDefault="00A5788D" w:rsidP="003574CE"/>
        </w:tc>
      </w:tr>
    </w:tbl>
    <w:p w:rsidR="00736538" w:rsidRDefault="00736538" w:rsidP="00A5788D"/>
    <w:p w:rsidR="00C77126" w:rsidRDefault="00E738FE">
      <w:pPr>
        <w:rPr>
          <w:rFonts w:cs="Arial"/>
          <w:bCs/>
          <w:u w:val="single"/>
        </w:rPr>
      </w:pPr>
      <w:r>
        <w:rPr>
          <w:rFonts w:cs="Arial"/>
          <w:bCs/>
          <w:u w:val="single"/>
        </w:rPr>
        <w:t xml:space="preserve">Descrição das ações previstas </w:t>
      </w:r>
      <w:r w:rsidR="005A1BEF">
        <w:rPr>
          <w:rFonts w:cs="Arial"/>
          <w:bCs/>
          <w:u w:val="single"/>
        </w:rPr>
        <w:t>de</w:t>
      </w:r>
      <w:r>
        <w:rPr>
          <w:rFonts w:cs="Arial"/>
          <w:bCs/>
          <w:u w:val="single"/>
        </w:rPr>
        <w:t xml:space="preserve"> comunicação, divulgação e sensibilização </w:t>
      </w:r>
      <w:r w:rsidR="008A5F66">
        <w:rPr>
          <w:rFonts w:cs="Arial"/>
          <w:bCs/>
          <w:u w:val="single"/>
        </w:rPr>
        <w:t xml:space="preserve">do projeto </w:t>
      </w:r>
      <w:r w:rsidR="005A1BEF">
        <w:rPr>
          <w:rFonts w:cs="Arial"/>
          <w:bCs/>
          <w:u w:val="single"/>
        </w:rPr>
        <w:t>p</w:t>
      </w:r>
      <w:r w:rsidR="008A5F66">
        <w:rPr>
          <w:rFonts w:cs="Arial"/>
          <w:bCs/>
          <w:u w:val="single"/>
        </w:rPr>
        <w:t>a</w:t>
      </w:r>
      <w:r w:rsidR="005A1BEF">
        <w:rPr>
          <w:rFonts w:cs="Arial"/>
          <w:bCs/>
          <w:u w:val="single"/>
        </w:rPr>
        <w:t>ra a</w:t>
      </w:r>
      <w:r w:rsidR="008A5F66">
        <w:rPr>
          <w:rFonts w:cs="Arial"/>
          <w:bCs/>
          <w:u w:val="single"/>
        </w:rPr>
        <w:t xml:space="preserve"> </w:t>
      </w:r>
      <w:r>
        <w:rPr>
          <w:rFonts w:cs="Arial"/>
          <w:bCs/>
          <w:u w:val="single"/>
        </w:rPr>
        <w:t>adaptação às alterações climáticas:</w:t>
      </w:r>
    </w:p>
    <w:tbl>
      <w:tblPr>
        <w:tblStyle w:val="TabelacomGrelha"/>
        <w:tblW w:w="0" w:type="auto"/>
        <w:tblLook w:val="04A0" w:firstRow="1" w:lastRow="0" w:firstColumn="1" w:lastColumn="0" w:noHBand="0" w:noVBand="1"/>
      </w:tblPr>
      <w:tblGrid>
        <w:gridCol w:w="8494"/>
      </w:tblGrid>
      <w:tr w:rsidR="006A6EF9" w:rsidTr="003574CE">
        <w:tc>
          <w:tcPr>
            <w:tcW w:w="8494" w:type="dxa"/>
          </w:tcPr>
          <w:p w:rsidR="006A6EF9" w:rsidRPr="006A6EF9" w:rsidRDefault="006A6EF9" w:rsidP="003574CE">
            <w:pPr>
              <w:spacing w:after="120"/>
            </w:pPr>
            <w:r w:rsidRPr="006A6EF9">
              <w:t xml:space="preserve">(máximo </w:t>
            </w:r>
            <w:r w:rsidR="008A5F66" w:rsidRPr="008A5F66">
              <w:t>1</w:t>
            </w:r>
            <w:r w:rsidR="008A5F66">
              <w:t>/2</w:t>
            </w:r>
            <w:r w:rsidR="008A5F66" w:rsidRPr="008A5F66">
              <w:t xml:space="preserve"> página</w:t>
            </w:r>
            <w:r w:rsidRPr="006A6EF9">
              <w:t>)</w:t>
            </w:r>
          </w:p>
          <w:p w:rsidR="006A6EF9" w:rsidRPr="006A6EF9" w:rsidRDefault="006A6EF9" w:rsidP="003574CE">
            <w:pPr>
              <w:spacing w:after="120"/>
            </w:pPr>
          </w:p>
          <w:p w:rsidR="006A6EF9" w:rsidRDefault="006A6EF9" w:rsidP="003574CE"/>
        </w:tc>
      </w:tr>
    </w:tbl>
    <w:p w:rsidR="006A6EF9" w:rsidRPr="00BA2FD3" w:rsidRDefault="006A6EF9">
      <w:pPr>
        <w:rPr>
          <w:rFonts w:cs="Arial"/>
          <w:bCs/>
          <w:u w:val="single"/>
        </w:rPr>
      </w:pPr>
    </w:p>
    <w:p w:rsidR="0022457F" w:rsidRPr="00BA2FD3" w:rsidRDefault="0022457F"/>
    <w:p w:rsidR="00DF51FD" w:rsidRDefault="00344B52">
      <w:pPr>
        <w:rPr>
          <w:u w:val="single"/>
        </w:rPr>
      </w:pPr>
      <w:r>
        <w:rPr>
          <w:u w:val="single"/>
        </w:rPr>
        <w:t>Data</w:t>
      </w:r>
      <w:r w:rsidR="005D1DCB" w:rsidRPr="00BA2FD3">
        <w:rPr>
          <w:u w:val="single"/>
        </w:rPr>
        <w:t xml:space="preserve"> e assinatura</w:t>
      </w:r>
    </w:p>
    <w:p w:rsidR="00C3263A" w:rsidRPr="00BA2FD3" w:rsidRDefault="00C3263A">
      <w:pPr>
        <w:rPr>
          <w:u w:val="single"/>
        </w:rPr>
      </w:pPr>
    </w:p>
    <w:p w:rsidR="00DF51FD" w:rsidRPr="00BA2FD3" w:rsidRDefault="00DF51FD">
      <w:r w:rsidRPr="00BA2FD3">
        <w:t>________________________________________________</w:t>
      </w:r>
    </w:p>
    <w:p w:rsidR="00BA2FD3" w:rsidRPr="00BA2FD3" w:rsidRDefault="00BA2FD3">
      <w:r w:rsidRPr="00BA2FD3">
        <w:br w:type="page"/>
      </w:r>
    </w:p>
    <w:p w:rsidR="00BA2FD3" w:rsidRPr="00BA2FD3" w:rsidRDefault="00BA2FD3"/>
    <w:p w:rsidR="00320C26" w:rsidRPr="00BA2FD3" w:rsidRDefault="00320C26">
      <w:r w:rsidRPr="00BA2FD3">
        <w:t>A preencher pela APA</w:t>
      </w:r>
      <w:r w:rsidR="00C3263A">
        <w:t>*</w:t>
      </w:r>
      <w:r w:rsidRPr="00BA2FD3">
        <w:t>:</w:t>
      </w:r>
    </w:p>
    <w:p w:rsidR="00674235" w:rsidRPr="00BA2FD3" w:rsidRDefault="00674235" w:rsidP="00674235">
      <w:pPr>
        <w:jc w:val="both"/>
      </w:pPr>
      <w:r w:rsidRPr="00BA2FD3">
        <w:t>Tendo por base exclusivamente a informação submetida neste formulário, e assumindo que esta transmite de forma fidedigna a informação constante dos restantes documentos que vão instruir a candidatura, conforme declaração de conformidade do proponente, considera-se que a candidatura merece parecer</w:t>
      </w:r>
    </w:p>
    <w:p w:rsidR="00320C26" w:rsidRPr="00BA2FD3" w:rsidRDefault="00320C26">
      <w:r w:rsidRPr="00BA2FD3">
        <w:sym w:font="Wingdings" w:char="F06F"/>
      </w:r>
      <w:r w:rsidRPr="00BA2FD3">
        <w:t xml:space="preserve"> favorável</w:t>
      </w:r>
    </w:p>
    <w:p w:rsidR="00320C26" w:rsidRPr="00BA2FD3" w:rsidRDefault="00320C26">
      <w:r w:rsidRPr="00BA2FD3">
        <w:sym w:font="Wingdings" w:char="F06F"/>
      </w:r>
      <w:r w:rsidRPr="00BA2FD3">
        <w:t xml:space="preserve"> desfavorável</w:t>
      </w:r>
    </w:p>
    <w:p w:rsidR="00320C26" w:rsidRPr="00BA2FD3" w:rsidRDefault="00674235">
      <w:r w:rsidRPr="00BA2FD3">
        <w:rPr>
          <w:rFonts w:cs="Arial"/>
          <w:bCs/>
          <w:noProof/>
          <w:sz w:val="20"/>
          <w:szCs w:val="20"/>
          <w:lang w:eastAsia="pt-PT"/>
        </w:rPr>
        <mc:AlternateContent>
          <mc:Choice Requires="wps">
            <w:drawing>
              <wp:anchor distT="45720" distB="45720" distL="114300" distR="114300" simplePos="0" relativeHeight="251663360" behindDoc="0" locked="0" layoutInCell="1" allowOverlap="1" wp14:anchorId="2F40835C" wp14:editId="58FC2B93">
                <wp:simplePos x="0" y="0"/>
                <wp:positionH relativeFrom="margin">
                  <wp:align>left</wp:align>
                </wp:positionH>
                <wp:positionV relativeFrom="paragraph">
                  <wp:posOffset>339090</wp:posOffset>
                </wp:positionV>
                <wp:extent cx="5334000" cy="139065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390650"/>
                        </a:xfrm>
                        <a:prstGeom prst="rect">
                          <a:avLst/>
                        </a:prstGeom>
                        <a:solidFill>
                          <a:srgbClr val="FFFFFF"/>
                        </a:solidFill>
                        <a:ln w="9525">
                          <a:solidFill>
                            <a:srgbClr val="000000"/>
                          </a:solidFill>
                          <a:miter lim="800000"/>
                          <a:headEnd/>
                          <a:tailEnd/>
                        </a:ln>
                      </wps:spPr>
                      <wps:txbx>
                        <w:txbxContent>
                          <w:p w:rsidR="00674235" w:rsidRDefault="00674235" w:rsidP="00674235">
                            <w:pPr>
                              <w:rPr>
                                <w:rFonts w:ascii="Arial" w:hAnsi="Arial" w:cs="Arial"/>
                                <w:bCs/>
                                <w:sz w:val="18"/>
                                <w:szCs w:val="18"/>
                              </w:rPr>
                            </w:pPr>
                          </w:p>
                          <w:p w:rsidR="00674235" w:rsidRDefault="00674235" w:rsidP="00674235">
                            <w:pPr>
                              <w:rPr>
                                <w:rFonts w:ascii="Arial" w:hAnsi="Arial" w:cs="Arial"/>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0835C" id="_x0000_t202" coordsize="21600,21600" o:spt="202" path="m,l,21600r21600,l21600,xe">
                <v:stroke joinstyle="miter"/>
                <v:path gradientshapeok="t" o:connecttype="rect"/>
              </v:shapetype>
              <v:shape id="Caixa de Texto 2" o:spid="_x0000_s1026" type="#_x0000_t202" style="position:absolute;margin-left:0;margin-top:26.7pt;width:420pt;height:10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">
                <v:textbox>
                  <w:txbxContent>
                    <w:p w:rsidR="00674235" w:rsidRDefault="00674235" w:rsidP="00674235">
                      <w:pPr>
                        <w:rPr>
                          <w:rFonts w:ascii="Arial" w:hAnsi="Arial" w:cs="Arial"/>
                          <w:bCs/>
                          <w:sz w:val="18"/>
                          <w:szCs w:val="18"/>
                        </w:rPr>
                      </w:pPr>
                    </w:p>
                    <w:p w:rsidR="00674235" w:rsidRDefault="00674235" w:rsidP="00674235">
                      <w:pPr>
                        <w:rPr>
                          <w:rFonts w:ascii="Arial" w:hAnsi="Arial" w:cs="Arial"/>
                          <w:bCs/>
                          <w:sz w:val="18"/>
                          <w:szCs w:val="18"/>
                        </w:rPr>
                      </w:pPr>
                    </w:p>
                  </w:txbxContent>
                </v:textbox>
                <w10:wrap type="square" anchorx="margin"/>
              </v:shape>
            </w:pict>
          </mc:Fallback>
        </mc:AlternateContent>
      </w:r>
      <w:r w:rsidRPr="00BA2FD3">
        <w:t>Observaç</w:t>
      </w:r>
      <w:r w:rsidR="0022457F" w:rsidRPr="00BA2FD3">
        <w:t>ões</w:t>
      </w:r>
      <w:r w:rsidR="00320C26" w:rsidRPr="00BA2FD3">
        <w:t>:</w:t>
      </w:r>
    </w:p>
    <w:p w:rsidR="00320C26" w:rsidRPr="00BA2FD3" w:rsidRDefault="00C3263A">
      <w:r>
        <w:t>*</w:t>
      </w:r>
      <w:r w:rsidR="00674235" w:rsidRPr="00BA2FD3">
        <w:t>Este parecer não vincula a APA em termos da avaliação do mérito da candidatura.</w:t>
      </w:r>
    </w:p>
    <w:p w:rsidR="00BA2FD3" w:rsidRPr="00BA2FD3" w:rsidRDefault="00BA2FD3" w:rsidP="00BA2FD3"/>
    <w:p w:rsidR="00BA2FD3" w:rsidRDefault="00BA2FD3" w:rsidP="00BA2FD3">
      <w:pPr>
        <w:rPr>
          <w:u w:val="single"/>
        </w:rPr>
      </w:pPr>
      <w:r w:rsidRPr="00BA2FD3">
        <w:rPr>
          <w:u w:val="single"/>
        </w:rPr>
        <w:t>Data, e assinatura</w:t>
      </w:r>
    </w:p>
    <w:p w:rsidR="00C3263A" w:rsidRPr="00BA2FD3" w:rsidRDefault="00C3263A" w:rsidP="00BA2FD3">
      <w:pPr>
        <w:rPr>
          <w:u w:val="single"/>
        </w:rPr>
      </w:pPr>
    </w:p>
    <w:p w:rsidR="00BA2FD3" w:rsidRPr="00674235" w:rsidRDefault="00BA2FD3" w:rsidP="00BA2FD3">
      <w:r w:rsidRPr="00BA2FD3">
        <w:t>________________________________________________</w:t>
      </w:r>
    </w:p>
    <w:p w:rsidR="005D1DCB" w:rsidRPr="00674235" w:rsidRDefault="005D1DCB" w:rsidP="00BA2FD3"/>
    <w:sectPr w:rsidR="005D1DCB" w:rsidRPr="006742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D2552"/>
    <w:multiLevelType w:val="hybridMultilevel"/>
    <w:tmpl w:val="F1E68B10"/>
    <w:lvl w:ilvl="0" w:tplc="DC427A90">
      <w:start w:val="1"/>
      <w:numFmt w:val="upperRoman"/>
      <w:lvlText w:val="%1."/>
      <w:lvlJc w:val="left"/>
      <w:pPr>
        <w:ind w:left="100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B067945"/>
    <w:multiLevelType w:val="hybridMultilevel"/>
    <w:tmpl w:val="3970DDFA"/>
    <w:lvl w:ilvl="0" w:tplc="60F2AB0A">
      <w:start w:val="1"/>
      <w:numFmt w:val="upperRoman"/>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7D045BB0"/>
    <w:multiLevelType w:val="hybridMultilevel"/>
    <w:tmpl w:val="76702224"/>
    <w:lvl w:ilvl="0" w:tplc="668A37FC">
      <w:start w:val="1"/>
      <w:numFmt w:val="upperRoman"/>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26"/>
    <w:rsid w:val="000F0525"/>
    <w:rsid w:val="00100356"/>
    <w:rsid w:val="001147BC"/>
    <w:rsid w:val="002021F0"/>
    <w:rsid w:val="0022457F"/>
    <w:rsid w:val="00242BAE"/>
    <w:rsid w:val="002D391E"/>
    <w:rsid w:val="00320C26"/>
    <w:rsid w:val="00344B52"/>
    <w:rsid w:val="003A239B"/>
    <w:rsid w:val="004350EE"/>
    <w:rsid w:val="004F5B08"/>
    <w:rsid w:val="004F7B23"/>
    <w:rsid w:val="005A1BEF"/>
    <w:rsid w:val="005D1DCB"/>
    <w:rsid w:val="00674235"/>
    <w:rsid w:val="006A6EF9"/>
    <w:rsid w:val="00736538"/>
    <w:rsid w:val="007668B6"/>
    <w:rsid w:val="0082312E"/>
    <w:rsid w:val="008A5F66"/>
    <w:rsid w:val="0095399A"/>
    <w:rsid w:val="00A5788D"/>
    <w:rsid w:val="00B50564"/>
    <w:rsid w:val="00BA2FD3"/>
    <w:rsid w:val="00BE6B6A"/>
    <w:rsid w:val="00BF57A7"/>
    <w:rsid w:val="00C3263A"/>
    <w:rsid w:val="00C5310F"/>
    <w:rsid w:val="00C74DBD"/>
    <w:rsid w:val="00C77126"/>
    <w:rsid w:val="00C86E4C"/>
    <w:rsid w:val="00DE6CA2"/>
    <w:rsid w:val="00DF51FD"/>
    <w:rsid w:val="00E738FE"/>
    <w:rsid w:val="00FC3B8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B693"/>
  <w15:chartTrackingRefBased/>
  <w15:docId w15:val="{48DD6A02-B4DF-4A0F-87F5-08AE93FB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22457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2457F"/>
    <w:rPr>
      <w:rFonts w:ascii="Segoe UI" w:hAnsi="Segoe UI" w:cs="Segoe UI"/>
      <w:sz w:val="18"/>
      <w:szCs w:val="18"/>
    </w:rPr>
  </w:style>
  <w:style w:type="table" w:styleId="TabelacomGrelha">
    <w:name w:val="Table Grid"/>
    <w:basedOn w:val="Tabelanormal"/>
    <w:uiPriority w:val="39"/>
    <w:rsid w:val="006A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5788D"/>
    <w:pPr>
      <w:ind w:left="720"/>
      <w:contextualSpacing/>
    </w:pPr>
  </w:style>
  <w:style w:type="paragraph" w:styleId="NormalWeb">
    <w:name w:val="Normal (Web)"/>
    <w:basedOn w:val="Normal"/>
    <w:uiPriority w:val="99"/>
    <w:rsid w:val="000F0525"/>
    <w:pPr>
      <w:spacing w:after="0" w:line="240" w:lineRule="auto"/>
      <w:ind w:left="835"/>
    </w:pPr>
    <w:rPr>
      <w:rFonts w:ascii="Times New Roman" w:eastAsia="Times New Roman" w:hAnsi="Times New Roman" w:cs="Times New Roman"/>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615</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MJS</dc:creator>
  <cp:keywords/>
  <dc:description/>
  <cp:lastModifiedBy>Helena Dias</cp:lastModifiedBy>
  <cp:revision>5</cp:revision>
  <dcterms:created xsi:type="dcterms:W3CDTF">2019-02-27T15:53:00Z</dcterms:created>
  <dcterms:modified xsi:type="dcterms:W3CDTF">2019-03-11T13:58:00Z</dcterms:modified>
</cp:coreProperties>
</file>