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786" w:rsidRPr="00AC2ADF" w:rsidRDefault="00986BBE" w:rsidP="00614021">
      <w:pPr>
        <w:spacing w:after="0" w:line="240" w:lineRule="auto"/>
        <w:jc w:val="center"/>
        <w:rPr>
          <w:rFonts w:ascii="Calibri" w:eastAsia="Calibri" w:hAnsi="Calibri" w:cs="Trebuchet MS"/>
          <w:b/>
          <w:bCs/>
          <w:color w:val="1F497D" w:themeColor="text2"/>
          <w:spacing w:val="-6"/>
          <w:sz w:val="28"/>
          <w:szCs w:val="28"/>
          <w:lang w:eastAsia="pt-PT"/>
        </w:rPr>
      </w:pPr>
      <w:r w:rsidRPr="00AC2ADF">
        <w:rPr>
          <w:rFonts w:ascii="Calibri" w:eastAsia="Calibri" w:hAnsi="Calibri" w:cs="Trebuchet MS"/>
          <w:b/>
          <w:bCs/>
          <w:color w:val="1F497D" w:themeColor="text2"/>
          <w:spacing w:val="-6"/>
          <w:sz w:val="28"/>
          <w:szCs w:val="28"/>
          <w:lang w:eastAsia="pt-PT"/>
        </w:rPr>
        <w:t>Anexo VII</w:t>
      </w:r>
      <w:r w:rsidR="00AC2ADF">
        <w:rPr>
          <w:rFonts w:ascii="Calibri" w:eastAsia="Calibri" w:hAnsi="Calibri" w:cs="Trebuchet MS"/>
          <w:b/>
          <w:bCs/>
          <w:color w:val="1F497D" w:themeColor="text2"/>
          <w:spacing w:val="-6"/>
          <w:sz w:val="28"/>
          <w:szCs w:val="28"/>
          <w:lang w:eastAsia="pt-PT"/>
        </w:rPr>
        <w:t xml:space="preserve"> - </w:t>
      </w:r>
      <w:r w:rsidRPr="00AC2ADF">
        <w:rPr>
          <w:rFonts w:ascii="Calibri" w:eastAsia="Calibri" w:hAnsi="Calibri" w:cs="Trebuchet MS"/>
          <w:b/>
          <w:bCs/>
          <w:color w:val="1F497D" w:themeColor="text2"/>
          <w:spacing w:val="-6"/>
          <w:sz w:val="28"/>
          <w:szCs w:val="28"/>
          <w:lang w:eastAsia="pt-PT"/>
        </w:rPr>
        <w:t>Ficha de verificação do cumprimento da legislação ambiental em projetos cofinanciados</w:t>
      </w:r>
    </w:p>
    <w:p w:rsidR="000C1786" w:rsidRDefault="000C1786" w:rsidP="000A2C07">
      <w:pPr>
        <w:spacing w:after="0"/>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DB2F30" w:rsidRPr="000C1786" w:rsidTr="007870F4">
        <w:trPr>
          <w:trHeight w:val="170"/>
        </w:trPr>
        <w:tc>
          <w:tcPr>
            <w:tcW w:w="5000" w:type="pct"/>
            <w:shd w:val="clear" w:color="auto" w:fill="A6A6A6" w:themeFill="background1" w:themeFillShade="A6"/>
            <w:vAlign w:val="center"/>
          </w:tcPr>
          <w:p w:rsidR="00DB2F30" w:rsidRPr="000C1786" w:rsidRDefault="00DB2F30" w:rsidP="00DE07F7">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DB2F30" w:rsidRPr="000A2C07" w:rsidRDefault="00DB2F30" w:rsidP="00DB2F30">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95"/>
        <w:gridCol w:w="7333"/>
      </w:tblGrid>
      <w:tr w:rsidR="00B51297" w:rsidRPr="000C1786" w:rsidTr="00AE4E8C">
        <w:trPr>
          <w:trHeight w:val="340"/>
        </w:trPr>
        <w:tc>
          <w:tcPr>
            <w:tcW w:w="1192" w:type="pct"/>
            <w:shd w:val="clear" w:color="auto" w:fill="auto"/>
            <w:vAlign w:val="center"/>
          </w:tcPr>
          <w:p w:rsidR="00B51297" w:rsidRPr="000C1786" w:rsidRDefault="00B51297" w:rsidP="00DE07F7">
            <w:pPr>
              <w:rPr>
                <w:rFonts w:ascii="Calibri Light" w:hAnsi="Calibri Light"/>
                <w:b/>
                <w:color w:val="595959" w:themeColor="text1" w:themeTint="A6"/>
                <w:sz w:val="14"/>
              </w:rPr>
            </w:pPr>
            <w:r>
              <w:rPr>
                <w:rFonts w:ascii="Calibri Light" w:hAnsi="Calibri Light"/>
                <w:b/>
                <w:color w:val="595959" w:themeColor="text1" w:themeTint="A6"/>
                <w:sz w:val="14"/>
              </w:rPr>
              <w:t>Entidade Beneficiária (NIF e Nome):</w:t>
            </w:r>
          </w:p>
        </w:tc>
        <w:tc>
          <w:tcPr>
            <w:tcW w:w="3808" w:type="pct"/>
            <w:vAlign w:val="center"/>
          </w:tcPr>
          <w:p w:rsidR="00B51297" w:rsidRPr="00AE4E8C" w:rsidRDefault="00B51297" w:rsidP="00DE07F7">
            <w:pPr>
              <w:rPr>
                <w:rFonts w:ascii="Calibri Light" w:hAnsi="Calibri Light"/>
                <w:color w:val="000000" w:themeColor="text1"/>
                <w:sz w:val="16"/>
                <w:szCs w:val="18"/>
              </w:rPr>
            </w:pPr>
          </w:p>
        </w:tc>
        <w:bookmarkStart w:id="0" w:name="_GoBack"/>
        <w:bookmarkEnd w:id="0"/>
      </w:tr>
      <w:tr w:rsidR="00DB2F30" w:rsidRPr="000C1786" w:rsidTr="00AE4E8C">
        <w:trPr>
          <w:trHeight w:val="340"/>
        </w:trPr>
        <w:tc>
          <w:tcPr>
            <w:tcW w:w="1192" w:type="pct"/>
            <w:shd w:val="clear" w:color="auto" w:fill="auto"/>
            <w:vAlign w:val="center"/>
          </w:tcPr>
          <w:p w:rsidR="00DB2F30" w:rsidRPr="000C1786" w:rsidRDefault="00DB2F30" w:rsidP="00DE07F7">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B51297" w:rsidP="00B51297">
            <w:pPr>
              <w:rPr>
                <w:rFonts w:ascii="Calibri Light" w:hAnsi="Calibri Light"/>
                <w:b/>
                <w:color w:val="595959" w:themeColor="text1" w:themeTint="A6"/>
                <w:sz w:val="14"/>
              </w:rPr>
            </w:pPr>
            <w:r>
              <w:rPr>
                <w:rFonts w:ascii="Calibri Light" w:hAnsi="Calibri Light"/>
                <w:b/>
                <w:color w:val="595959" w:themeColor="text1" w:themeTint="A6"/>
                <w:sz w:val="14"/>
              </w:rPr>
              <w:t>Aviso</w:t>
            </w:r>
            <w:r w:rsidR="00DB2F30" w:rsidRPr="000C1786">
              <w:rPr>
                <w:rFonts w:ascii="Calibri Light" w:hAnsi="Calibri Light"/>
                <w:b/>
                <w:color w:val="595959" w:themeColor="text1" w:themeTint="A6"/>
                <w:sz w:val="14"/>
              </w:rPr>
              <w:t xml:space="preserve"> (</w:t>
            </w:r>
            <w:r>
              <w:rPr>
                <w:rFonts w:ascii="Calibri Light" w:hAnsi="Calibri Light"/>
                <w:b/>
                <w:color w:val="595959" w:themeColor="text1" w:themeTint="A6"/>
                <w:sz w:val="14"/>
              </w:rPr>
              <w:t>Código e Designação</w:t>
            </w:r>
            <w:r w:rsidR="00DB2F30" w:rsidRPr="000C1786">
              <w:rPr>
                <w:rFonts w:ascii="Calibri Light" w:hAnsi="Calibri Light"/>
                <w:b/>
                <w:color w:val="595959" w:themeColor="text1" w:themeTint="A6"/>
                <w:sz w:val="14"/>
              </w:rPr>
              <w:t>)</w:t>
            </w:r>
            <w:r w:rsidR="00DB2F30">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bl>
    <w:p w:rsidR="00DB2F30" w:rsidRDefault="00DB2F30" w:rsidP="00DB2F30">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DB2F30" w:rsidRPr="002510F2" w:rsidTr="007870F4">
        <w:trPr>
          <w:trHeight w:val="305"/>
        </w:trPr>
        <w:tc>
          <w:tcPr>
            <w:tcW w:w="5000" w:type="pct"/>
            <w:shd w:val="clear" w:color="auto" w:fill="D9D9D9"/>
            <w:vAlign w:val="center"/>
          </w:tcPr>
          <w:p w:rsidR="00DB2F30" w:rsidRPr="002510F2" w:rsidRDefault="00DB2F30" w:rsidP="00DE07F7">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DB2F30" w:rsidRPr="002510F2" w:rsidTr="007870F4">
        <w:tc>
          <w:tcPr>
            <w:tcW w:w="5000" w:type="pct"/>
            <w:shd w:val="clear" w:color="auto" w:fill="D9D9D9"/>
          </w:tcPr>
          <w:p w:rsidR="00DB2F30" w:rsidRPr="002510F2" w:rsidRDefault="00DB2F30" w:rsidP="00DE07F7">
            <w:pPr>
              <w:spacing w:before="40" w:after="40" w:line="240" w:lineRule="auto"/>
              <w:rPr>
                <w:rFonts w:ascii="Calibri Light" w:hAnsi="Calibri Light" w:cs="Arial"/>
                <w:b/>
                <w:color w:val="000000"/>
                <w:sz w:val="16"/>
                <w:szCs w:val="16"/>
              </w:rPr>
            </w:pPr>
            <w:r w:rsidRPr="00C526CE">
              <w:rPr>
                <w:rFonts w:ascii="Calibri Light" w:hAnsi="Calibri Light" w:cs="Arial"/>
                <w:b/>
                <w:sz w:val="16"/>
                <w:szCs w:val="16"/>
              </w:rPr>
              <w:t>Regulamento (UE) n.º 1303/20013 do Parlamento Europeu e do Conselho, de 17 de dezembro</w:t>
            </w:r>
            <w:r w:rsidRPr="002510F2">
              <w:rPr>
                <w:rFonts w:ascii="Calibri Light" w:hAnsi="Calibri Light" w:cs="Arial"/>
                <w:b/>
                <w:color w:val="000000"/>
                <w:sz w:val="16"/>
                <w:szCs w:val="16"/>
              </w:rPr>
              <w:t xml:space="preserve"> </w:t>
            </w:r>
            <w:r w:rsidRPr="002510F2">
              <w:rPr>
                <w:rFonts w:ascii="Calibri Light" w:hAnsi="Calibri Light" w:cs="Arial"/>
                <w:color w:val="000000"/>
                <w:sz w:val="16"/>
                <w:szCs w:val="16"/>
              </w:rPr>
              <w:t>(Considerando 14 e Artigo 8.º- Desenvolvimento Sustentável)</w:t>
            </w:r>
          </w:p>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DB2F30" w:rsidRPr="002510F2" w:rsidTr="007870F4">
        <w:tc>
          <w:tcPr>
            <w:tcW w:w="5000" w:type="pct"/>
            <w:shd w:val="clear" w:color="auto" w:fill="auto"/>
          </w:tcPr>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w:t>
            </w:r>
            <w:r w:rsidR="00B51297">
              <w:rPr>
                <w:rFonts w:ascii="Calibri Light" w:hAnsi="Calibri Light"/>
                <w:color w:val="000000"/>
                <w:sz w:val="16"/>
                <w:szCs w:val="16"/>
              </w:rPr>
              <w:t xml:space="preserve"> como previsto nos artigos 11.º</w:t>
            </w:r>
            <w:r w:rsidRPr="002510F2">
              <w:rPr>
                <w:rFonts w:ascii="Calibri Light" w:hAnsi="Calibri Light"/>
                <w:color w:val="000000"/>
                <w:sz w:val="16"/>
                <w:szCs w:val="16"/>
              </w:rPr>
              <w:t xml:space="preserve"> e 1</w:t>
            </w:r>
            <w:r w:rsidR="00B51297">
              <w:rPr>
                <w:rFonts w:ascii="Calibri Light" w:hAnsi="Calibri Light"/>
                <w:color w:val="000000"/>
                <w:sz w:val="16"/>
                <w:szCs w:val="16"/>
              </w:rPr>
              <w:t>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Considerando 14 do Regulamento (UE) n.º 1303/2013</w:t>
            </w:r>
            <w:r w:rsidRPr="002510F2">
              <w:rPr>
                <w:rFonts w:ascii="Calibri Light" w:hAnsi="Calibri Light"/>
                <w:color w:val="000000"/>
                <w:sz w:val="16"/>
                <w:szCs w:val="16"/>
              </w:rPr>
              <w:t>).</w:t>
            </w:r>
          </w:p>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w:t>
            </w:r>
            <w:r w:rsidR="00B51297">
              <w:rPr>
                <w:rFonts w:ascii="Calibri Light" w:hAnsi="Calibri Light"/>
                <w:color w:val="000000"/>
                <w:sz w:val="16"/>
                <w:szCs w:val="16"/>
              </w:rPr>
              <w:t>al como previsto no artigo 11.º e no artigo 191.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Artigo 8.º do Regulamento (UE) n.º 1303/2013</w:t>
            </w:r>
            <w:r w:rsidRPr="002510F2">
              <w:rPr>
                <w:rFonts w:ascii="Calibri Light" w:hAnsi="Calibri Light"/>
                <w:color w:val="000000"/>
                <w:sz w:val="16"/>
                <w:szCs w:val="16"/>
              </w:rPr>
              <w:t>).</w:t>
            </w:r>
          </w:p>
        </w:tc>
      </w:tr>
    </w:tbl>
    <w:p w:rsidR="00DB2F30" w:rsidRPr="002510F2" w:rsidRDefault="00DB2F30" w:rsidP="00DB2F30">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863"/>
        <w:gridCol w:w="4662"/>
        <w:gridCol w:w="707"/>
        <w:gridCol w:w="1702"/>
        <w:gridCol w:w="329"/>
        <w:gridCol w:w="1365"/>
      </w:tblGrid>
      <w:tr w:rsidR="00C526CE" w:rsidRPr="007870F4" w:rsidTr="00C526CE">
        <w:trPr>
          <w:trHeight w:val="429"/>
        </w:trPr>
        <w:tc>
          <w:tcPr>
            <w:tcW w:w="2869"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c>
          <w:tcPr>
            <w:tcW w:w="1251"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A preencher pelos beneficiários</w:t>
            </w:r>
          </w:p>
        </w:tc>
        <w:tc>
          <w:tcPr>
            <w:tcW w:w="880" w:type="pct"/>
            <w:gridSpan w:val="2"/>
            <w:vMerge w:val="restart"/>
            <w:shd w:val="clear" w:color="auto" w:fill="D9D9D9"/>
            <w:vAlign w:val="center"/>
          </w:tcPr>
          <w:p w:rsidR="00C526CE" w:rsidRPr="007870F4" w:rsidRDefault="00C526CE" w:rsidP="007870F4">
            <w:pPr>
              <w:spacing w:after="0" w:line="240" w:lineRule="auto"/>
              <w:jc w:val="center"/>
              <w:rPr>
                <w:rFonts w:ascii="Calibri Light" w:hAnsi="Calibri Light"/>
                <w:b/>
                <w:color w:val="000000"/>
                <w:sz w:val="14"/>
                <w:szCs w:val="16"/>
              </w:rPr>
            </w:pPr>
            <w:r>
              <w:rPr>
                <w:rFonts w:ascii="Calibri Light" w:hAnsi="Calibri Light"/>
                <w:b/>
                <w:color w:val="000000"/>
                <w:sz w:val="14"/>
                <w:szCs w:val="16"/>
              </w:rPr>
              <w:t>Observações</w:t>
            </w:r>
          </w:p>
        </w:tc>
      </w:tr>
      <w:tr w:rsidR="00C526CE" w:rsidRPr="007870F4" w:rsidTr="00C526CE">
        <w:tc>
          <w:tcPr>
            <w:tcW w:w="448"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N.º</w:t>
            </w:r>
          </w:p>
        </w:tc>
        <w:tc>
          <w:tcPr>
            <w:tcW w:w="2421"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Questão a verificar</w:t>
            </w:r>
          </w:p>
        </w:tc>
        <w:tc>
          <w:tcPr>
            <w:tcW w:w="367"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S/N/</w:t>
            </w:r>
            <w:proofErr w:type="gramStart"/>
            <w:r w:rsidRPr="007870F4">
              <w:rPr>
                <w:rFonts w:ascii="Calibri Light" w:hAnsi="Calibri Light"/>
                <w:b/>
                <w:color w:val="000000"/>
                <w:sz w:val="14"/>
                <w:szCs w:val="16"/>
              </w:rPr>
              <w:t>NA</w:t>
            </w:r>
            <w:proofErr w:type="gramEnd"/>
          </w:p>
        </w:tc>
        <w:tc>
          <w:tcPr>
            <w:tcW w:w="884"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Evidência Documental</w:t>
            </w:r>
            <w:r w:rsidRPr="007870F4">
              <w:rPr>
                <w:rStyle w:val="Refdenotaderodap"/>
                <w:rFonts w:ascii="Calibri Light" w:hAnsi="Calibri Light"/>
                <w:b/>
                <w:color w:val="000000"/>
                <w:sz w:val="14"/>
                <w:szCs w:val="16"/>
              </w:rPr>
              <w:footnoteReference w:id="1"/>
            </w:r>
            <w:r w:rsidRPr="007870F4">
              <w:rPr>
                <w:rFonts w:ascii="Calibri Light" w:hAnsi="Calibri Light"/>
                <w:b/>
                <w:color w:val="000000"/>
                <w:sz w:val="14"/>
                <w:szCs w:val="16"/>
              </w:rPr>
              <w:t xml:space="preserve">/ justificação caso </w:t>
            </w:r>
            <w:proofErr w:type="gramStart"/>
            <w:r w:rsidRPr="007870F4">
              <w:rPr>
                <w:rFonts w:ascii="Calibri Light" w:hAnsi="Calibri Light"/>
                <w:b/>
                <w:color w:val="000000"/>
                <w:sz w:val="14"/>
                <w:szCs w:val="16"/>
              </w:rPr>
              <w:t>NA</w:t>
            </w:r>
            <w:proofErr w:type="gramEnd"/>
          </w:p>
        </w:tc>
        <w:tc>
          <w:tcPr>
            <w:tcW w:w="880" w:type="pct"/>
            <w:gridSpan w:val="2"/>
            <w:vMerge/>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r>
      <w:tr w:rsidR="00DB2F30" w:rsidRPr="002510F2" w:rsidTr="00AE4E8C">
        <w:trPr>
          <w:trHeight w:val="416"/>
        </w:trPr>
        <w:tc>
          <w:tcPr>
            <w:tcW w:w="5000" w:type="pct"/>
            <w:gridSpan w:val="6"/>
            <w:tcBorders>
              <w:bottom w:val="single" w:sz="4" w:space="0" w:color="A6A6A6" w:themeColor="background1" w:themeShade="A6"/>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DB2F30" w:rsidRPr="002510F2" w:rsidTr="00AE4E8C">
        <w:trPr>
          <w:trHeight w:val="225"/>
        </w:trPr>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s="Arial"/>
                <w:b/>
                <w:color w:val="000000"/>
                <w:sz w:val="16"/>
                <w:szCs w:val="16"/>
                <w:lang w:eastAsia="en-GB"/>
              </w:rPr>
            </w:pPr>
          </w:p>
        </w:tc>
      </w:tr>
      <w:tr w:rsidR="00DB2F30" w:rsidRPr="002510F2" w:rsidTr="00AE4E8C">
        <w:tc>
          <w:tcPr>
            <w:tcW w:w="5000" w:type="pct"/>
            <w:gridSpan w:val="6"/>
            <w:shd w:val="clear" w:color="auto" w:fill="auto"/>
            <w:vAlign w:val="center"/>
          </w:tcPr>
          <w:p w:rsidR="00DB2F30" w:rsidRPr="002510F2" w:rsidRDefault="00DB2F30" w:rsidP="007870F4">
            <w:pPr>
              <w:numPr>
                <w:ilvl w:val="0"/>
                <w:numId w:val="29"/>
              </w:numPr>
              <w:spacing w:after="0" w:line="240" w:lineRule="auto"/>
              <w:jc w:val="both"/>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C526CE" w:rsidRPr="002510F2" w:rsidTr="00C526CE">
        <w:trPr>
          <w:trHeight w:val="279"/>
        </w:trPr>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421" w:type="pct"/>
            <w:shd w:val="clear" w:color="auto" w:fill="auto"/>
          </w:tcPr>
          <w:p w:rsidR="00C526CE" w:rsidRPr="002510F2" w:rsidRDefault="00C526CE" w:rsidP="00B5129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8" w:history="1">
              <w:r w:rsidRPr="002510F2">
                <w:rPr>
                  <w:rStyle w:val="Hiperligao"/>
                  <w:rFonts w:ascii="Calibri Light" w:hAnsi="Calibri Light" w:cs="Arial"/>
                  <w:sz w:val="16"/>
                  <w:szCs w:val="16"/>
                  <w:lang w:eastAsia="en-GB"/>
                </w:rPr>
                <w:t>Decreto-Lei nº 232/2007, de 15</w:t>
              </w:r>
              <w:r>
                <w:rPr>
                  <w:rStyle w:val="Hiperligao"/>
                  <w:rFonts w:ascii="Calibri Light" w:hAnsi="Calibri Light" w:cs="Arial"/>
                  <w:sz w:val="16"/>
                  <w:szCs w:val="16"/>
                  <w:lang w:eastAsia="en-GB"/>
                </w:rPr>
                <w:t>/6</w:t>
              </w:r>
            </w:hyperlink>
            <w:r w:rsidRPr="002510F2">
              <w:rPr>
                <w:rStyle w:val="Hiperligao"/>
                <w:rFonts w:ascii="Calibri Light" w:hAnsi="Calibri Light" w:cs="Arial"/>
                <w:sz w:val="16"/>
                <w:szCs w:val="16"/>
                <w:lang w:eastAsia="en-GB"/>
              </w:rPr>
              <w:t xml:space="preserve">, alterado pelo </w:t>
            </w:r>
            <w:hyperlink r:id="rId9" w:history="1">
              <w:r w:rsidRPr="002510F2">
                <w:rPr>
                  <w:rStyle w:val="Hiperligao"/>
                  <w:rFonts w:ascii="Calibri Light" w:hAnsi="Calibri Light" w:cs="Arial"/>
                  <w:sz w:val="16"/>
                  <w:szCs w:val="16"/>
                  <w:lang w:eastAsia="en-GB"/>
                </w:rPr>
                <w:t>Decreto-Lei nº 58/2011, de 4</w:t>
              </w:r>
              <w:r>
                <w:rPr>
                  <w:rStyle w:val="Hiperligao"/>
                  <w:rFonts w:ascii="Calibri Light" w:hAnsi="Calibri Light" w:cs="Arial"/>
                  <w:sz w:val="16"/>
                  <w:szCs w:val="16"/>
                  <w:lang w:eastAsia="en-GB"/>
                </w:rPr>
                <w:t>/5</w:t>
              </w:r>
            </w:hyperlink>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DB2F30" w:rsidRPr="002510F2" w:rsidTr="00C526CE">
        <w:tc>
          <w:tcPr>
            <w:tcW w:w="448" w:type="pct"/>
            <w:tcBorders>
              <w:left w:val="nil"/>
              <w:right w:val="nil"/>
            </w:tcBorders>
            <w:shd w:val="clear" w:color="auto" w:fill="auto"/>
            <w:vAlign w:val="center"/>
          </w:tcPr>
          <w:p w:rsidR="00DB2F30" w:rsidRPr="002510F2" w:rsidRDefault="00DB2F30" w:rsidP="00DE07F7">
            <w:pPr>
              <w:spacing w:after="0" w:line="240" w:lineRule="auto"/>
              <w:jc w:val="center"/>
              <w:rPr>
                <w:rFonts w:ascii="Calibri Light" w:hAnsi="Calibri Light"/>
                <w:color w:val="000000"/>
                <w:sz w:val="16"/>
                <w:szCs w:val="16"/>
              </w:rPr>
            </w:pPr>
          </w:p>
        </w:tc>
        <w:tc>
          <w:tcPr>
            <w:tcW w:w="2421" w:type="pct"/>
            <w:tcBorders>
              <w:left w:val="nil"/>
              <w:right w:val="nil"/>
            </w:tcBorders>
            <w:shd w:val="clear" w:color="auto" w:fill="auto"/>
          </w:tcPr>
          <w:p w:rsidR="00DB2F30" w:rsidRPr="002510F2" w:rsidRDefault="00DB2F30" w:rsidP="00DE07F7">
            <w:pPr>
              <w:spacing w:after="0" w:line="240" w:lineRule="auto"/>
              <w:jc w:val="both"/>
              <w:rPr>
                <w:rFonts w:ascii="Calibri Light" w:hAnsi="Calibri Light" w:cs="Arial"/>
                <w:color w:val="000000"/>
                <w:sz w:val="16"/>
                <w:szCs w:val="16"/>
                <w:lang w:eastAsia="en-GB"/>
              </w:rPr>
            </w:pPr>
          </w:p>
        </w:tc>
        <w:tc>
          <w:tcPr>
            <w:tcW w:w="367"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884"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171"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709"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421" w:type="pct"/>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0" w:history="1">
              <w:r w:rsidRPr="002510F2">
                <w:rPr>
                  <w:rStyle w:val="Hiperligao"/>
                  <w:rFonts w:ascii="Calibri Light" w:hAnsi="Calibri Light" w:cs="Arial"/>
                  <w:sz w:val="16"/>
                  <w:szCs w:val="16"/>
                  <w:lang w:eastAsia="en-GB"/>
                </w:rPr>
                <w:t>Decreto-Lei n.º 75/2015, de 11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 xml:space="preserve">? </w:t>
            </w:r>
          </w:p>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Indicar em Anexo. </w:t>
            </w:r>
          </w:p>
        </w:tc>
        <w:tc>
          <w:tcPr>
            <w:tcW w:w="367"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DB2F30" w:rsidRPr="002510F2" w:rsidTr="00AE4E8C">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421" w:type="pct"/>
            <w:shd w:val="clear" w:color="auto" w:fill="auto"/>
          </w:tcPr>
          <w:p w:rsidR="00C526CE" w:rsidRPr="00B51297"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1" w:history="1">
              <w:r w:rsidRPr="002510F2">
                <w:rPr>
                  <w:rStyle w:val="Hiperligao"/>
                  <w:rFonts w:ascii="Calibri Light" w:hAnsi="Calibri Light" w:cs="Arial"/>
                  <w:sz w:val="16"/>
                  <w:szCs w:val="16"/>
                  <w:lang w:eastAsia="en-GB"/>
                </w:rPr>
                <w:t>Decreto-Lei nº 151-B/2013, de 31</w:t>
              </w:r>
              <w:r>
                <w:rPr>
                  <w:rStyle w:val="Hiperligao"/>
                  <w:rFonts w:ascii="Calibri Light" w:hAnsi="Calibri Light" w:cs="Arial"/>
                  <w:sz w:val="16"/>
                  <w:szCs w:val="16"/>
                  <w:lang w:eastAsia="en-GB"/>
                </w:rPr>
                <w:t>/10</w:t>
              </w:r>
            </w:hyperlink>
            <w:r w:rsidRPr="002510F2">
              <w:rPr>
                <w:rFonts w:ascii="Calibri Light" w:hAnsi="Calibri Light" w:cs="Arial"/>
                <w:color w:val="000000"/>
                <w:sz w:val="16"/>
                <w:szCs w:val="16"/>
                <w:lang w:eastAsia="en-GB"/>
              </w:rPr>
              <w:t xml:space="preserve">, alterado pelos </w:t>
            </w:r>
            <w:hyperlink r:id="rId12" w:history="1">
              <w:r w:rsidRPr="002510F2">
                <w:rPr>
                  <w:rStyle w:val="Hiperligao"/>
                  <w:rFonts w:ascii="Calibri Light" w:hAnsi="Calibri Light" w:cs="Arial"/>
                  <w:sz w:val="16"/>
                  <w:szCs w:val="16"/>
                  <w:lang w:eastAsia="en-GB"/>
                </w:rPr>
                <w:t>Decreto-Lei nº 47/2014, de 24</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 xml:space="preserve"> e </w:t>
            </w:r>
            <w:hyperlink r:id="rId13" w:history="1">
              <w:r w:rsidRPr="002510F2">
                <w:rPr>
                  <w:rStyle w:val="Hiperligao"/>
                  <w:rFonts w:ascii="Calibri Light" w:hAnsi="Calibri Light" w:cs="Arial"/>
                  <w:sz w:val="16"/>
                  <w:szCs w:val="16"/>
                  <w:lang w:eastAsia="en-GB"/>
                </w:rPr>
                <w:t>Decreto-Lei n.º179/2015, de 27</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3.2</w:t>
            </w:r>
          </w:p>
        </w:tc>
        <w:tc>
          <w:tcPr>
            <w:tcW w:w="2421"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421" w:type="pct"/>
            <w:shd w:val="clear" w:color="auto" w:fill="auto"/>
          </w:tcPr>
          <w:p w:rsidR="00C526CE" w:rsidRPr="002510F2" w:rsidRDefault="00C526CE" w:rsidP="00DE07F7">
            <w:pPr>
              <w:spacing w:before="40" w:after="40" w:line="240" w:lineRule="auto"/>
              <w:jc w:val="both"/>
              <w:rPr>
                <w:rFonts w:ascii="Calibri Light" w:hAnsi="Calibri Light" w:cs="Arial"/>
                <w:color w:val="000000"/>
                <w:sz w:val="16"/>
                <w:szCs w:val="16"/>
                <w:lang w:eastAsia="en-GB"/>
              </w:rPr>
            </w:pPr>
            <w:proofErr w:type="gramStart"/>
            <w:r w:rsidRPr="002510F2">
              <w:rPr>
                <w:rFonts w:ascii="Calibri Light" w:hAnsi="Calibri Light" w:cs="Arial"/>
                <w:color w:val="000000"/>
                <w:sz w:val="16"/>
                <w:szCs w:val="16"/>
                <w:lang w:eastAsia="en-GB"/>
              </w:rPr>
              <w:t>No caso da</w:t>
            </w:r>
            <w:proofErr w:type="gramEnd"/>
            <w:r w:rsidRPr="002510F2">
              <w:rPr>
                <w:rFonts w:ascii="Calibri Light" w:hAnsi="Calibri Light" w:cs="Arial"/>
                <w:color w:val="000000"/>
                <w:sz w:val="16"/>
                <w:szCs w:val="16"/>
                <w:lang w:eastAsia="en-GB"/>
              </w:rPr>
              <w:t xml:space="preserve">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w:t>
            </w:r>
            <w:r w:rsidRPr="002510F2">
              <w:rPr>
                <w:rFonts w:ascii="Calibri Light" w:hAnsi="Calibri Light" w:cs="Arial"/>
                <w:color w:val="000000"/>
                <w:sz w:val="16"/>
                <w:szCs w:val="16"/>
                <w:lang w:eastAsia="en-GB"/>
              </w:rPr>
              <w:lastRenderedPageBreak/>
              <w:t>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C526CE" w:rsidRPr="002510F2" w:rsidRDefault="00C526CE" w:rsidP="00DE07F7">
            <w:pPr>
              <w:spacing w:before="40" w:after="40" w:line="240" w:lineRule="auto"/>
              <w:jc w:val="both"/>
              <w:rPr>
                <w:rFonts w:ascii="Calibri Light" w:hAnsi="Calibri Light" w:cs="Arial"/>
                <w:color w:val="000000"/>
                <w:sz w:val="16"/>
                <w:szCs w:val="16"/>
                <w:lang w:eastAsia="en-GB"/>
              </w:rPr>
            </w:pPr>
          </w:p>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olor w:val="000000"/>
                <w:sz w:val="16"/>
                <w:szCs w:val="16"/>
              </w:rPr>
              <w:t>ad-hoc</w:t>
            </w:r>
            <w:proofErr w:type="spellEnd"/>
            <w:r w:rsidRPr="002510F2">
              <w:rPr>
                <w:rFonts w:ascii="Calibri Light" w:hAnsi="Calibri Light"/>
                <w:color w:val="000000"/>
                <w:sz w:val="16"/>
                <w:szCs w:val="16"/>
              </w:rPr>
              <w:t xml:space="preserve"> ou de acompanhamento da gestão ambiental da obra)?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pPr>
        <w:rPr>
          <w:sz w:val="14"/>
        </w:rPr>
      </w:pPr>
    </w:p>
    <w:tbl>
      <w:tblPr>
        <w:tblpPr w:leftFromText="141" w:rightFromText="141" w:vertAnchor="text" w:horzAnchor="margin" w:tblpY="-102"/>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Pr>
                <w:rFonts w:ascii="Calibri Light" w:hAnsi="Calibri Light"/>
                <w:color w:val="000000"/>
                <w:sz w:val="16"/>
                <w:szCs w:val="16"/>
              </w:rPr>
              <w:t>ização dos recursos hídricos, pas</w:t>
            </w:r>
            <w:r w:rsidRPr="002510F2">
              <w:rPr>
                <w:rFonts w:ascii="Calibri Light" w:hAnsi="Calibri Light"/>
                <w:color w:val="000000"/>
                <w:sz w:val="16"/>
                <w:szCs w:val="16"/>
              </w:rPr>
              <w:t>sar à questão 9, caso aplicável)</w:t>
            </w:r>
          </w:p>
        </w:tc>
      </w:tr>
      <w:tr w:rsidR="007870F4" w:rsidRPr="002510F2" w:rsidTr="00C526CE">
        <w:tc>
          <w:tcPr>
            <w:tcW w:w="409" w:type="pct"/>
            <w:shd w:val="clear" w:color="auto" w:fill="auto"/>
            <w:vAlign w:val="center"/>
          </w:tcPr>
          <w:p w:rsidR="007870F4" w:rsidRPr="002510F2" w:rsidRDefault="007870F4"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460" w:type="pct"/>
            <w:shd w:val="clear" w:color="auto" w:fill="auto"/>
          </w:tcPr>
          <w:p w:rsidR="007870F4" w:rsidRPr="002510F2" w:rsidRDefault="007870F4" w:rsidP="007870F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131" w:type="pct"/>
            <w:gridSpan w:val="3"/>
            <w:shd w:val="clear" w:color="auto" w:fill="F2F2F2"/>
          </w:tcPr>
          <w:p w:rsidR="007870F4" w:rsidRPr="002510F2" w:rsidRDefault="007870F4" w:rsidP="007870F4">
            <w:pPr>
              <w:spacing w:after="0" w:line="240" w:lineRule="auto"/>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AE4E8C">
            <w:pPr>
              <w:pStyle w:val="PargrafodaLista"/>
              <w:numPr>
                <w:ilvl w:val="0"/>
                <w:numId w:val="27"/>
              </w:numPr>
              <w:spacing w:after="0" w:line="240" w:lineRule="auto"/>
              <w:ind w:left="245" w:hanging="245"/>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7870F4">
            <w:pPr>
              <w:pStyle w:val="PargrafodaLista"/>
              <w:numPr>
                <w:ilvl w:val="0"/>
                <w:numId w:val="28"/>
              </w:numPr>
              <w:spacing w:after="0" w:line="240" w:lineRule="auto"/>
              <w:ind w:left="245" w:hanging="245"/>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4" w:history="1">
              <w:r w:rsidRPr="002510F2">
                <w:rPr>
                  <w:rStyle w:val="Hiperligao"/>
                  <w:rFonts w:ascii="Calibri Light" w:hAnsi="Calibri Light" w:cs="Arial"/>
                  <w:sz w:val="16"/>
                  <w:szCs w:val="16"/>
                  <w:lang w:eastAsia="en-GB"/>
                </w:rPr>
                <w:t>Lei n.º 58/2005, de 29</w:t>
              </w:r>
              <w:r>
                <w:rPr>
                  <w:rStyle w:val="Hiperligao"/>
                  <w:rFonts w:ascii="Calibri Light" w:hAnsi="Calibri Light" w:cs="Arial"/>
                  <w:sz w:val="16"/>
                  <w:szCs w:val="16"/>
                  <w:lang w:eastAsia="en-GB"/>
                </w:rPr>
                <w:t>/12</w:t>
              </w:r>
            </w:hyperlink>
            <w:r w:rsidRPr="002510F2">
              <w:rPr>
                <w:rFonts w:ascii="Calibri Light" w:hAnsi="Calibri Light" w:cs="Arial"/>
                <w:color w:val="000000"/>
                <w:sz w:val="16"/>
                <w:szCs w:val="16"/>
                <w:lang w:eastAsia="en-GB"/>
              </w:rPr>
              <w:t xml:space="preserve"> alterada e republicada pelo </w:t>
            </w:r>
            <w:hyperlink r:id="rId15" w:history="1">
              <w:r w:rsidRPr="002510F2">
                <w:rPr>
                  <w:rStyle w:val="Hiperligao"/>
                  <w:rFonts w:ascii="Calibri Light" w:hAnsi="Calibri Light" w:cs="Arial"/>
                  <w:sz w:val="16"/>
                  <w:szCs w:val="16"/>
                  <w:lang w:eastAsia="en-GB"/>
                </w:rPr>
                <w:t>Decreto-Lei nº 130/2012 de 22</w:t>
              </w:r>
              <w:r>
                <w:rPr>
                  <w:rStyle w:val="Hiperligao"/>
                  <w:rFonts w:ascii="Calibri Light" w:hAnsi="Calibri Light" w:cs="Arial"/>
                  <w:sz w:val="16"/>
                  <w:szCs w:val="16"/>
                  <w:lang w:eastAsia="en-GB"/>
                </w:rPr>
                <w:t>/6</w:t>
              </w:r>
            </w:hyperlink>
            <w:r w:rsidRPr="002510F2">
              <w:rPr>
                <w:rFonts w:ascii="Calibri Light" w:hAnsi="Calibri Light" w:cs="Arial"/>
                <w:color w:val="000000"/>
                <w:sz w:val="16"/>
                <w:szCs w:val="16"/>
                <w:lang w:eastAsia="en-GB"/>
              </w:rPr>
              <w:t xml:space="preserve"> e do </w:t>
            </w:r>
            <w:hyperlink r:id="rId16" w:history="1">
              <w:r w:rsidRPr="002510F2">
                <w:rPr>
                  <w:rStyle w:val="Hiperligao"/>
                  <w:rFonts w:ascii="Calibri Light" w:hAnsi="Calibri Light" w:cs="Arial"/>
                  <w:sz w:val="16"/>
                  <w:szCs w:val="16"/>
                  <w:lang w:eastAsia="en-GB"/>
                </w:rPr>
                <w:t>Decreto-Lei n.º 226-A/2007, de 31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w:t>
            </w:r>
            <w:proofErr w:type="gramStart"/>
            <w:r w:rsidRPr="002510F2">
              <w:rPr>
                <w:rFonts w:ascii="Calibri Light" w:hAnsi="Calibri Light" w:cs="Arial"/>
                <w:color w:val="000000"/>
                <w:sz w:val="16"/>
                <w:szCs w:val="16"/>
                <w:lang w:eastAsia="en-GB"/>
              </w:rPr>
              <w:t>TURH)</w:t>
            </w:r>
            <w:r w:rsidRPr="002510F2">
              <w:rPr>
                <w:rFonts w:ascii="Calibri Light" w:hAnsi="Calibri Light" w:cs="Arial"/>
                <w:color w:val="000000"/>
                <w:sz w:val="16"/>
                <w:szCs w:val="16"/>
                <w:vertAlign w:val="superscript"/>
                <w:lang w:eastAsia="en-GB"/>
              </w:rPr>
              <w:t>5</w:t>
            </w:r>
            <w:proofErr w:type="gramEnd"/>
            <w:r w:rsidRPr="002510F2">
              <w:rPr>
                <w:rFonts w:ascii="Calibri Light" w:hAnsi="Calibri Light" w:cs="Arial"/>
                <w:color w:val="000000"/>
                <w:sz w:val="16"/>
                <w:szCs w:val="16"/>
                <w:lang w:eastAsia="en-GB"/>
              </w:rPr>
              <w:t>, nos termos da Lei n.º 58/2005, de 29</w:t>
            </w:r>
            <w:r>
              <w:rPr>
                <w:rFonts w:ascii="Calibri Light" w:hAnsi="Calibri Light" w:cs="Arial"/>
                <w:color w:val="000000"/>
                <w:sz w:val="16"/>
                <w:szCs w:val="16"/>
                <w:lang w:eastAsia="en-GB"/>
              </w:rPr>
              <w:t>/12</w:t>
            </w:r>
            <w:r w:rsidRPr="002510F2">
              <w:rPr>
                <w:rFonts w:ascii="Calibri Light" w:hAnsi="Calibri Light" w:cs="Arial"/>
                <w:color w:val="000000"/>
                <w:sz w:val="16"/>
                <w:szCs w:val="16"/>
                <w:lang w:eastAsia="en-GB"/>
              </w:rPr>
              <w:t xml:space="preserve"> alterada e republicada pelo Decreto-Lei nº 130/2012, de 22</w:t>
            </w:r>
            <w:r>
              <w:rPr>
                <w:rFonts w:ascii="Calibri Light" w:hAnsi="Calibri Light" w:cs="Arial"/>
                <w:color w:val="000000"/>
                <w:sz w:val="16"/>
                <w:szCs w:val="16"/>
                <w:lang w:eastAsia="en-GB"/>
              </w:rPr>
              <w:t>/6</w:t>
            </w:r>
            <w:r w:rsidRPr="002510F2">
              <w:rPr>
                <w:rFonts w:ascii="Calibri Light" w:hAnsi="Calibri Light" w:cs="Arial"/>
                <w:color w:val="000000"/>
                <w:sz w:val="16"/>
                <w:szCs w:val="16"/>
                <w:lang w:eastAsia="en-GB"/>
              </w:rPr>
              <w:t xml:space="preserve"> e do Decreto-Lei n.º 226-A/2007, de 31</w:t>
            </w:r>
            <w:r>
              <w:rPr>
                <w:rFonts w:ascii="Calibri Light" w:hAnsi="Calibri Light" w:cs="Arial"/>
                <w:color w:val="000000"/>
                <w:sz w:val="16"/>
                <w:szCs w:val="16"/>
                <w:lang w:eastAsia="en-GB"/>
              </w:rPr>
              <w:t>/5</w:t>
            </w:r>
            <w:r w:rsidRPr="002510F2">
              <w:rPr>
                <w:rFonts w:ascii="Calibri Light" w:hAnsi="Calibri Light" w:cs="Arial"/>
                <w:color w:val="000000"/>
                <w:sz w:val="16"/>
                <w:szCs w:val="16"/>
                <w:lang w:eastAsia="en-GB"/>
              </w:rPr>
              <w:t xml:space="preserve"> ou o requerimento para a sua regularização?</w:t>
            </w:r>
          </w:p>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r>
      <w:tr w:rsidR="00C526CE" w:rsidRPr="002510F2" w:rsidTr="00C526CE">
        <w:tc>
          <w:tcPr>
            <w:tcW w:w="409" w:type="pct"/>
            <w:shd w:val="clear" w:color="auto" w:fill="auto"/>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rsidP="0005656B">
      <w:pPr>
        <w:spacing w:after="0" w:line="240" w:lineRule="auto"/>
        <w:rPr>
          <w:sz w:val="14"/>
        </w:rPr>
      </w:pPr>
    </w:p>
    <w:tbl>
      <w:tblPr>
        <w:tblpPr w:leftFromText="141" w:rightFromText="141" w:vertAnchor="text" w:horzAnchor="margin" w:tblpY="10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459" w:type="pct"/>
            <w:shd w:val="clear" w:color="auto" w:fill="auto"/>
          </w:tcPr>
          <w:p w:rsidR="00C526CE" w:rsidRPr="00F02C43"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17"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s="Arial"/>
                <w:color w:val="000000"/>
                <w:sz w:val="16"/>
                <w:szCs w:val="16"/>
                <w:lang w:eastAsia="en-GB"/>
              </w:rPr>
              <w:t xml:space="preserve">, na atual redação dada </w:t>
            </w:r>
            <w:proofErr w:type="gramStart"/>
            <w:r w:rsidRPr="002510F2">
              <w:rPr>
                <w:rFonts w:ascii="Calibri Light" w:hAnsi="Calibri Light" w:cs="Arial"/>
                <w:color w:val="000000"/>
                <w:sz w:val="16"/>
                <w:szCs w:val="16"/>
                <w:lang w:eastAsia="en-GB"/>
              </w:rPr>
              <w:t xml:space="preserve">pelo  </w:t>
            </w:r>
            <w:proofErr w:type="gramEnd"/>
            <w:r>
              <w:fldChar w:fldCharType="begin"/>
            </w:r>
            <w:r>
              <w:instrText xml:space="preserve"> HYPERLINK "http://www.apambiente.pt/_zdata/Politicas/Residuos/DL_73_2011_DQR.pdf" </w:instrText>
            </w:r>
            <w:r>
              <w:fldChar w:fldCharType="separate"/>
            </w:r>
            <w:r w:rsidRPr="002510F2">
              <w:rPr>
                <w:rStyle w:val="Hiperligao"/>
                <w:rFonts w:ascii="Calibri Light" w:hAnsi="Calibri Light"/>
                <w:sz w:val="16"/>
                <w:szCs w:val="16"/>
              </w:rPr>
              <w:t>Decreto-Lei n.º 73/2011, de 17</w:t>
            </w:r>
            <w:r>
              <w:rPr>
                <w:rStyle w:val="Hiperligao"/>
                <w:rFonts w:ascii="Calibri Light" w:hAnsi="Calibri Light"/>
                <w:sz w:val="16"/>
                <w:szCs w:val="16"/>
              </w:rPr>
              <w:t>/6</w:t>
            </w:r>
            <w:r>
              <w:rPr>
                <w:rStyle w:val="Hiperligao"/>
                <w:rFonts w:ascii="Calibri Light" w:hAnsi="Calibri Light" w:cs="Arial"/>
                <w:sz w:val="16"/>
                <w:szCs w:val="16"/>
                <w:lang w:eastAsia="en-GB"/>
              </w:rPr>
              <w:fldChar w:fldCharType="end"/>
            </w:r>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459" w:type="pct"/>
            <w:shd w:val="clear" w:color="auto" w:fill="auto"/>
          </w:tcPr>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pPr w:leftFromText="141" w:rightFromText="141" w:vertAnchor="text" w:horzAnchor="margin" w:tblpY="3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C526CE">
        <w:tc>
          <w:tcPr>
            <w:tcW w:w="5000" w:type="pct"/>
            <w:gridSpan w:val="5"/>
            <w:shd w:val="clear" w:color="auto" w:fill="auto"/>
            <w:vAlign w:val="center"/>
          </w:tcPr>
          <w:p w:rsidR="007870F4" w:rsidRPr="0005656B" w:rsidRDefault="007870F4" w:rsidP="00C526CE">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6. Deposição de resíduos em aterros:</w:t>
            </w:r>
          </w:p>
        </w:tc>
      </w:tr>
      <w:tr w:rsidR="00C526CE" w:rsidRPr="002510F2" w:rsidTr="00C526CE">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459" w:type="pct"/>
            <w:shd w:val="clear" w:color="auto" w:fill="auto"/>
          </w:tcPr>
          <w:p w:rsidR="00C526CE" w:rsidRPr="002510F2" w:rsidRDefault="00C526CE" w:rsidP="00C526CE">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18" w:history="1">
              <w:r w:rsidRPr="002510F2">
                <w:rPr>
                  <w:rStyle w:val="Hiperligao"/>
                  <w:rFonts w:ascii="Calibri Light" w:hAnsi="Calibri Light"/>
                  <w:sz w:val="16"/>
                  <w:szCs w:val="16"/>
                </w:rPr>
                <w:t>Decreto-Lei n.º 183/2009 de 10</w:t>
              </w:r>
              <w:r>
                <w:rPr>
                  <w:rStyle w:val="Hiperligao"/>
                  <w:rFonts w:ascii="Calibri Light" w:hAnsi="Calibri Light"/>
                  <w:sz w:val="16"/>
                  <w:szCs w:val="16"/>
                </w:rPr>
                <w:t>/8</w:t>
              </w:r>
            </w:hyperlink>
            <w:r w:rsidRPr="002510F2">
              <w:rPr>
                <w:rFonts w:ascii="Calibri Light" w:hAnsi="Calibri Light"/>
                <w:color w:val="000000"/>
                <w:sz w:val="16"/>
                <w:szCs w:val="16"/>
              </w:rPr>
              <w:t xml:space="preserve">, alterado pelo </w:t>
            </w:r>
            <w:hyperlink r:id="rId19" w:history="1">
              <w:r w:rsidRPr="002510F2">
                <w:rPr>
                  <w:rStyle w:val="Hiperligao"/>
                  <w:rFonts w:ascii="Calibri Light" w:hAnsi="Calibri Light"/>
                  <w:sz w:val="16"/>
                  <w:szCs w:val="16"/>
                </w:rPr>
                <w:t>Decreto-Lei n.º 84/2011 de 20</w:t>
              </w:r>
              <w:r>
                <w:rPr>
                  <w:rStyle w:val="Hiperligao"/>
                  <w:rFonts w:ascii="Calibri Light" w:hAnsi="Calibri Light"/>
                  <w:sz w:val="16"/>
                  <w:szCs w:val="16"/>
                </w:rPr>
                <w:t>/6</w:t>
              </w:r>
            </w:hyperlink>
            <w:r w:rsidRPr="002510F2">
              <w:rPr>
                <w:rFonts w:ascii="Calibri Light" w:hAnsi="Calibri Light"/>
                <w:color w:val="000000"/>
                <w:sz w:val="16"/>
                <w:szCs w:val="16"/>
              </w:rPr>
              <w:t xml:space="preserve"> e </w:t>
            </w:r>
            <w:hyperlink r:id="rId20" w:history="1">
              <w:r w:rsidRPr="002510F2">
                <w:rPr>
                  <w:rStyle w:val="Hiperligao"/>
                  <w:rFonts w:ascii="Calibri Light" w:hAnsi="Calibri Light"/>
                  <w:sz w:val="16"/>
                  <w:szCs w:val="16"/>
                </w:rPr>
                <w:t>Decreto-Lei n.º 88/2013 de 9</w:t>
              </w:r>
              <w:r>
                <w:rPr>
                  <w:rStyle w:val="Hiperligao"/>
                  <w:rFonts w:ascii="Calibri Light" w:hAnsi="Calibri Light"/>
                  <w:sz w:val="16"/>
                  <w:szCs w:val="16"/>
                </w:rPr>
                <w:t>/7</w:t>
              </w:r>
            </w:hyperlink>
            <w:r w:rsidRPr="002510F2">
              <w:rPr>
                <w:rFonts w:ascii="Calibri Light" w:hAnsi="Calibri Light"/>
                <w:color w:val="000000"/>
                <w:sz w:val="16"/>
                <w:szCs w:val="16"/>
              </w:rPr>
              <w:t>?</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r w:rsidR="00C526CE" w:rsidRPr="002510F2" w:rsidTr="00C526CE">
        <w:trPr>
          <w:trHeight w:val="397"/>
        </w:trPr>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459"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7. Instalação e exploração de centros integrados de recuperação, valorização e eliminação de resíduos perigosos:</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2422"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1" w:history="1">
              <w:r w:rsidRPr="002510F2">
                <w:rPr>
                  <w:rStyle w:val="Hiperligao"/>
                  <w:rFonts w:ascii="Calibri Light" w:hAnsi="Calibri Light"/>
                  <w:sz w:val="16"/>
                  <w:szCs w:val="16"/>
                </w:rPr>
                <w:t>Decreto-Lei n.º 3/2004 de 3</w:t>
              </w:r>
              <w:r>
                <w:rPr>
                  <w:rStyle w:val="Hiperligao"/>
                  <w:rFonts w:ascii="Calibri Light" w:hAnsi="Calibri Light"/>
                  <w:sz w:val="16"/>
                  <w:szCs w:val="16"/>
                </w:rPr>
                <w:t>/1</w:t>
              </w:r>
            </w:hyperlink>
            <w:r w:rsidRPr="002510F2">
              <w:rPr>
                <w:rFonts w:ascii="Calibri Light" w:hAnsi="Calibri Light"/>
                <w:color w:val="000000"/>
                <w:sz w:val="16"/>
                <w:szCs w:val="16"/>
              </w:rPr>
              <w:t xml:space="preserve"> alterado pelo </w:t>
            </w:r>
            <w:hyperlink r:id="rId22"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2422"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6"/>
        <w:gridCol w:w="4668"/>
        <w:gridCol w:w="709"/>
        <w:gridCol w:w="1700"/>
        <w:gridCol w:w="1695"/>
      </w:tblGrid>
      <w:tr w:rsidR="007870F4" w:rsidRPr="002510F2" w:rsidTr="00874209">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3" w:history="1">
              <w:r w:rsidRPr="002510F2">
                <w:rPr>
                  <w:rStyle w:val="Hiperligao"/>
                  <w:rFonts w:ascii="Calibri Light" w:hAnsi="Calibri Light" w:cs="Arial"/>
                  <w:sz w:val="16"/>
                  <w:szCs w:val="16"/>
                  <w:lang w:eastAsia="en-GB"/>
                </w:rPr>
                <w:t>Decreto -Lei n.º 254/2007 de 12</w:t>
              </w:r>
              <w:r>
                <w:rPr>
                  <w:rStyle w:val="Hiperligao"/>
                  <w:rFonts w:ascii="Calibri Light" w:hAnsi="Calibri Light" w:cs="Arial"/>
                  <w:sz w:val="16"/>
                  <w:szCs w:val="16"/>
                  <w:lang w:eastAsia="en-GB"/>
                </w:rPr>
                <w:t>/7</w:t>
              </w:r>
            </w:hyperlink>
            <w:r w:rsidRPr="002510F2">
              <w:rPr>
                <w:rFonts w:ascii="Calibri Light" w:hAnsi="Calibri Light" w:cs="Arial"/>
                <w:color w:val="000000"/>
                <w:sz w:val="16"/>
                <w:szCs w:val="16"/>
                <w:lang w:eastAsia="en-GB"/>
              </w:rPr>
              <w:t xml:space="preserve">, alterado pelo </w:t>
            </w:r>
            <w:hyperlink r:id="rId24" w:history="1">
              <w:r w:rsidRPr="002510F2">
                <w:rPr>
                  <w:rStyle w:val="Hiperligao"/>
                  <w:rFonts w:ascii="Calibri Light" w:hAnsi="Calibri Light" w:cs="Arial"/>
                  <w:sz w:val="16"/>
                  <w:szCs w:val="16"/>
                  <w:lang w:eastAsia="en-GB"/>
                </w:rPr>
                <w:t>Decreto-Lei n.º 42/2014, de 18</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7"/>
        <w:gridCol w:w="4668"/>
        <w:gridCol w:w="709"/>
        <w:gridCol w:w="1698"/>
        <w:gridCol w:w="1696"/>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lastRenderedPageBreak/>
              <w:t>9. Gestão de resíduos das explorações de depósitos minerais e de massas minerais:</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prospeção, extração, tratamento, transformação e armazenagem de recursos minerais, bem como da exploração das pedreiras, nos termos do artigo 2.º do </w:t>
            </w:r>
            <w:hyperlink r:id="rId25" w:history="1">
              <w:r>
                <w:rPr>
                  <w:rStyle w:val="Hiperligao"/>
                  <w:rFonts w:ascii="Calibri Light" w:hAnsi="Calibri Light" w:cs="Arial"/>
                  <w:sz w:val="16"/>
                  <w:szCs w:val="16"/>
                  <w:lang w:eastAsia="en-GB"/>
                </w:rPr>
                <w:t>Decreto</w:t>
              </w:r>
              <w:r w:rsidRPr="002510F2">
                <w:rPr>
                  <w:rStyle w:val="Hiperligao"/>
                  <w:rFonts w:ascii="Calibri Light" w:hAnsi="Calibri Light" w:cs="Arial"/>
                  <w:sz w:val="16"/>
                  <w:szCs w:val="16"/>
                  <w:lang w:eastAsia="en-GB"/>
                </w:rPr>
                <w:t>-Lei n.º10/2010 de 4</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 xml:space="preserve">, alterado pelo </w:t>
            </w:r>
            <w:hyperlink r:id="rId26" w:history="1">
              <w:r w:rsidRPr="002510F2">
                <w:rPr>
                  <w:rStyle w:val="Hiperligao"/>
                  <w:rFonts w:ascii="Calibri Light" w:hAnsi="Calibri Light" w:cs="Arial"/>
                  <w:sz w:val="16"/>
                  <w:szCs w:val="16"/>
                  <w:lang w:eastAsia="en-GB"/>
                </w:rPr>
                <w:t>Decreto-Lei n.31/2013, de 22</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454"/>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8"/>
        <w:gridCol w:w="4666"/>
        <w:gridCol w:w="709"/>
        <w:gridCol w:w="1700"/>
        <w:gridCol w:w="1695"/>
      </w:tblGrid>
      <w:tr w:rsidR="007870F4" w:rsidRPr="002510F2" w:rsidTr="0005656B">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C526CE" w:rsidRPr="002510F2" w:rsidTr="00C526CE">
        <w:tc>
          <w:tcPr>
            <w:tcW w:w="446"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2423" w:type="pct"/>
            <w:shd w:val="clear" w:color="auto" w:fill="auto"/>
          </w:tcPr>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instalação na qual são desenvolvidas uma ou mais atividades constantes do anexo </w:t>
            </w:r>
            <w:proofErr w:type="gramStart"/>
            <w:r w:rsidRPr="002510F2">
              <w:rPr>
                <w:rFonts w:ascii="Calibri Light" w:hAnsi="Calibri Light" w:cs="Arial"/>
                <w:color w:val="000000"/>
                <w:sz w:val="16"/>
                <w:szCs w:val="16"/>
                <w:lang w:eastAsia="en-GB"/>
              </w:rPr>
              <w:t>I</w:t>
            </w:r>
            <w:r w:rsidRPr="002510F2">
              <w:rPr>
                <w:rFonts w:ascii="Calibri Light" w:hAnsi="Calibri Light" w:cs="Arial"/>
                <w:color w:val="000000"/>
                <w:sz w:val="16"/>
                <w:szCs w:val="16"/>
                <w:vertAlign w:val="superscript"/>
                <w:lang w:eastAsia="en-GB"/>
              </w:rPr>
              <w:t>(2</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 xml:space="preserve"> do </w:t>
            </w:r>
            <w:hyperlink r:id="rId27"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 relativo ao regime de Emissões Industriais?</w:t>
            </w:r>
          </w:p>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w:t>
            </w:r>
            <w:proofErr w:type="spellStart"/>
            <w:r w:rsidRPr="002510F2">
              <w:rPr>
                <w:rFonts w:ascii="Calibri Light" w:hAnsi="Calibri Light" w:cs="Arial"/>
                <w:color w:val="000000"/>
                <w:sz w:val="16"/>
                <w:szCs w:val="16"/>
                <w:lang w:eastAsia="en-GB"/>
              </w:rPr>
              <w:t>agro-alimentares</w:t>
            </w:r>
            <w:proofErr w:type="spellEnd"/>
            <w:r w:rsidRPr="002510F2">
              <w:rPr>
                <w:rFonts w:ascii="Calibri Light" w:hAnsi="Calibri Light" w:cs="Arial"/>
                <w:color w:val="000000"/>
                <w:sz w:val="16"/>
                <w:szCs w:val="16"/>
                <w:lang w:eastAsia="en-GB"/>
              </w:rPr>
              <w:t xml:space="preserve"> e de gestão de resíduos.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6"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2423"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05656B">
        <w:tc>
          <w:tcPr>
            <w:tcW w:w="5000" w:type="pct"/>
            <w:gridSpan w:val="5"/>
            <w:shd w:val="clear" w:color="auto" w:fill="auto"/>
          </w:tcPr>
          <w:p w:rsidR="007870F4" w:rsidRPr="002510F2" w:rsidRDefault="0005656B"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w:t>
            </w:r>
            <w:r w:rsidR="007870F4" w:rsidRPr="002510F2">
              <w:rPr>
                <w:rFonts w:ascii="Calibri Light" w:hAnsi="Calibri Light"/>
                <w:b/>
                <w:color w:val="000000"/>
                <w:sz w:val="16"/>
                <w:szCs w:val="16"/>
                <w:u w:val="single"/>
              </w:rPr>
              <w:t xml:space="preserve"> Localização do Projeto na Rede Natura 2000</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2422" w:type="pct"/>
            <w:shd w:val="clear" w:color="auto" w:fill="auto"/>
          </w:tcPr>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encontra-se localizada num Sítio da Rede Natura </w:t>
            </w:r>
            <w:proofErr w:type="gramStart"/>
            <w:r w:rsidRPr="002510F2">
              <w:rPr>
                <w:rFonts w:ascii="Calibri Light" w:hAnsi="Calibri Light" w:cs="Arial"/>
                <w:color w:val="000000"/>
                <w:sz w:val="16"/>
                <w:szCs w:val="16"/>
                <w:lang w:eastAsia="en-GB"/>
              </w:rPr>
              <w:t>2000</w:t>
            </w:r>
            <w:r w:rsidRPr="002510F2">
              <w:rPr>
                <w:rFonts w:ascii="Calibri Light" w:hAnsi="Calibri Light" w:cs="Arial"/>
                <w:color w:val="000000"/>
                <w:sz w:val="16"/>
                <w:szCs w:val="16"/>
                <w:vertAlign w:val="superscript"/>
                <w:lang w:eastAsia="en-GB"/>
              </w:rPr>
              <w:t>(3</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w:t>
            </w:r>
          </w:p>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w:t>
            </w:r>
            <w:proofErr w:type="spellStart"/>
            <w:r w:rsidRPr="002510F2">
              <w:rPr>
                <w:rFonts w:ascii="Calibri Light" w:hAnsi="Calibri Light" w:cs="Arial"/>
                <w:i/>
                <w:color w:val="000000"/>
                <w:sz w:val="16"/>
                <w:szCs w:val="16"/>
                <w:lang w:eastAsia="en-GB"/>
              </w:rPr>
              <w:t>Viewer</w:t>
            </w:r>
            <w:proofErr w:type="spellEnd"/>
            <w:r w:rsidRPr="002510F2">
              <w:rPr>
                <w:rFonts w:ascii="Calibri Light" w:hAnsi="Calibri Light" w:cs="Arial"/>
                <w:i/>
                <w:color w:val="000000"/>
                <w:sz w:val="16"/>
                <w:szCs w:val="16"/>
                <w:lang w:eastAsia="en-GB"/>
              </w:rPr>
              <w:t xml:space="preserve"> - </w:t>
            </w:r>
            <w:hyperlink r:id="rId28" w:history="1">
              <w:r w:rsidRPr="002510F2">
                <w:rPr>
                  <w:rStyle w:val="Hiperligao"/>
                  <w:rFonts w:ascii="Calibri Light" w:hAnsi="Calibri Light" w:cs="Arial"/>
                  <w:i/>
                  <w:sz w:val="16"/>
                  <w:szCs w:val="16"/>
                  <w:lang w:eastAsia="en-GB"/>
                </w:rPr>
                <w:t>http://natura2000.eea.europa.eu</w:t>
              </w:r>
            </w:hyperlink>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ind w:left="-352" w:firstLine="352"/>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ind w:right="-122"/>
              <w:jc w:val="center"/>
              <w:rPr>
                <w:rFonts w:ascii="Calibri Light" w:hAnsi="Calibri Light"/>
                <w:color w:val="000000"/>
                <w:sz w:val="16"/>
                <w:szCs w:val="16"/>
              </w:rPr>
            </w:pPr>
          </w:p>
        </w:tc>
      </w:tr>
      <w:tr w:rsidR="00C526CE" w:rsidRPr="002510F2" w:rsidTr="00C526CE">
        <w:tc>
          <w:tcPr>
            <w:tcW w:w="447"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2422"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suscetível de envolver atos ou atividades sujeitos a parecer nos termos do nº 2 do art.º 9º ou a licença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20º do </w:t>
            </w:r>
            <w:hyperlink r:id="rId29"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hyperlink>
            <w:r w:rsidRPr="002510F2">
              <w:rPr>
                <w:rFonts w:ascii="Calibri Light" w:hAnsi="Calibri Light"/>
                <w:color w:val="000000"/>
                <w:sz w:val="16"/>
                <w:szCs w:val="16"/>
              </w:rPr>
              <w:t xml:space="preserve">, alterado e republicado pelo </w:t>
            </w:r>
            <w:hyperlink r:id="rId30"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/2</w:t>
              </w:r>
            </w:hyperlink>
            <w:r w:rsidRPr="002510F2">
              <w:rPr>
                <w:rFonts w:ascii="Calibri Light" w:hAnsi="Calibri Light"/>
                <w:color w:val="000000"/>
                <w:sz w:val="16"/>
                <w:szCs w:val="16"/>
              </w:rPr>
              <w:t>?</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7"/>
        <w:gridCol w:w="4677"/>
        <w:gridCol w:w="709"/>
        <w:gridCol w:w="1700"/>
        <w:gridCol w:w="1695"/>
      </w:tblGrid>
      <w:tr w:rsidR="00DB2F30" w:rsidRPr="002510F2" w:rsidTr="00DE07F7">
        <w:tc>
          <w:tcPr>
            <w:tcW w:w="5000" w:type="pct"/>
            <w:gridSpan w:val="5"/>
            <w:shd w:val="clear" w:color="auto" w:fill="auto"/>
            <w:vAlign w:val="center"/>
          </w:tcPr>
          <w:p w:rsidR="00DB2F30" w:rsidRPr="00F02C43" w:rsidRDefault="00DB2F30" w:rsidP="00DE07F7">
            <w:pPr>
              <w:spacing w:after="0" w:line="240" w:lineRule="auto"/>
              <w:rPr>
                <w:rFonts w:ascii="Calibri Light" w:hAnsi="Calibri Light"/>
                <w:b/>
                <w:bCs/>
                <w:sz w:val="16"/>
                <w:szCs w:val="16"/>
                <w:u w:val="single"/>
              </w:rPr>
            </w:pPr>
            <w:r w:rsidRPr="002510F2">
              <w:rPr>
                <w:rFonts w:ascii="Calibri Light" w:hAnsi="Calibri Light"/>
                <w:b/>
                <w:color w:val="000000"/>
                <w:sz w:val="16"/>
                <w:szCs w:val="16"/>
                <w:u w:val="single"/>
              </w:rPr>
              <w:t>12 –</w:t>
            </w:r>
            <w:r w:rsidR="00F02C43" w:rsidRPr="002510F2">
              <w:rPr>
                <w:rStyle w:val="Forte"/>
                <w:rFonts w:ascii="Calibri Light" w:hAnsi="Calibri Light"/>
                <w:sz w:val="16"/>
                <w:szCs w:val="16"/>
                <w:u w:val="single"/>
              </w:rPr>
              <w:t xml:space="preserve"> Avaliação</w:t>
            </w:r>
            <w:r w:rsidRPr="002510F2">
              <w:rPr>
                <w:rStyle w:val="Forte"/>
                <w:rFonts w:ascii="Calibri Light" w:hAnsi="Calibri Light"/>
                <w:sz w:val="16"/>
                <w:szCs w:val="16"/>
                <w:u w:val="single"/>
              </w:rPr>
              <w:t xml:space="preserve"> de incidências ambientais (AINCAS) – Áreas Protegidas ou da Rede Natura </w:t>
            </w: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2429"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242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242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rPr>
          <w:trHeight w:val="285"/>
        </w:trPr>
        <w:tc>
          <w:tcPr>
            <w:tcW w:w="5000" w:type="pct"/>
            <w:gridSpan w:val="5"/>
            <w:shd w:val="clear" w:color="auto" w:fill="auto"/>
            <w:vAlign w:val="center"/>
          </w:tcPr>
          <w:p w:rsidR="00DB2F30" w:rsidRPr="002510F2" w:rsidRDefault="00F02C43" w:rsidP="00DE07F7">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w:t>
            </w:r>
            <w:r w:rsidR="00DB2F30" w:rsidRPr="002510F2">
              <w:rPr>
                <w:rFonts w:ascii="Calibri Light" w:hAnsi="Calibri Light"/>
                <w:b/>
                <w:sz w:val="16"/>
                <w:szCs w:val="16"/>
                <w:u w:val="single"/>
              </w:rPr>
              <w:t xml:space="preserve"> de incidências ambientais (</w:t>
            </w:r>
            <w:proofErr w:type="spellStart"/>
            <w:r w:rsidR="00DB2F30" w:rsidRPr="002510F2">
              <w:rPr>
                <w:rFonts w:ascii="Calibri Light" w:hAnsi="Calibri Light"/>
                <w:b/>
                <w:sz w:val="16"/>
                <w:szCs w:val="16"/>
                <w:u w:val="single"/>
              </w:rPr>
              <w:t>AIncA</w:t>
            </w:r>
            <w:proofErr w:type="spellEnd"/>
            <w:r w:rsidR="00DB2F30" w:rsidRPr="002510F2">
              <w:rPr>
                <w:rFonts w:ascii="Calibri Light" w:hAnsi="Calibri Light"/>
                <w:b/>
                <w:sz w:val="16"/>
                <w:szCs w:val="16"/>
                <w:u w:val="single"/>
              </w:rPr>
              <w:t xml:space="preserve">) da instalação ou </w:t>
            </w:r>
            <w:r w:rsidRPr="002510F2">
              <w:rPr>
                <w:rFonts w:ascii="Calibri Light" w:hAnsi="Calibri Light"/>
                <w:b/>
                <w:sz w:val="16"/>
                <w:szCs w:val="16"/>
                <w:u w:val="single"/>
              </w:rPr>
              <w:t>sobre equipamento</w:t>
            </w:r>
            <w:r w:rsidR="00DB2F30" w:rsidRPr="002510F2">
              <w:rPr>
                <w:rFonts w:ascii="Calibri Light" w:hAnsi="Calibri Light"/>
                <w:b/>
                <w:sz w:val="16"/>
                <w:szCs w:val="16"/>
                <w:u w:val="single"/>
              </w:rPr>
              <w:t xml:space="preserve"> de centros </w:t>
            </w:r>
            <w:r w:rsidRPr="002510F2">
              <w:rPr>
                <w:rFonts w:ascii="Calibri Light" w:hAnsi="Calibri Light"/>
                <w:b/>
                <w:sz w:val="16"/>
                <w:szCs w:val="16"/>
                <w:u w:val="single"/>
              </w:rPr>
              <w:t>electroprodutores</w:t>
            </w:r>
            <w:r w:rsidR="00DB2F30" w:rsidRPr="002510F2">
              <w:rPr>
                <w:rFonts w:ascii="Calibri Light" w:hAnsi="Calibri Light"/>
                <w:b/>
                <w:sz w:val="16"/>
                <w:szCs w:val="16"/>
                <w:u w:val="single"/>
              </w:rPr>
              <w:t xml:space="preserve"> que utilizem fontes de energia renováveis</w:t>
            </w:r>
            <w:r w:rsidR="00DB2F30" w:rsidRPr="002510F2">
              <w:rPr>
                <w:rStyle w:val="Refdenotaderodap"/>
                <w:rFonts w:ascii="Calibri Light" w:hAnsi="Calibri Light"/>
                <w:b/>
                <w:sz w:val="16"/>
                <w:szCs w:val="16"/>
                <w:u w:val="single"/>
              </w:rPr>
              <w:t xml:space="preserve"> </w:t>
            </w:r>
            <w:r w:rsidR="00DB2F30" w:rsidRPr="002510F2">
              <w:rPr>
                <w:rStyle w:val="Refdenotaderodap"/>
                <w:rFonts w:ascii="Calibri Light" w:hAnsi="Calibri Light"/>
                <w:b/>
                <w:sz w:val="16"/>
                <w:szCs w:val="16"/>
                <w:u w:val="single"/>
              </w:rPr>
              <w:footnoteReference w:id="3"/>
            </w: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2460" w:type="pct"/>
            <w:shd w:val="clear" w:color="auto" w:fill="auto"/>
            <w:vAlign w:val="center"/>
          </w:tcPr>
          <w:p w:rsidR="00C526CE" w:rsidRPr="002510F2" w:rsidRDefault="00C526CE" w:rsidP="00C526CE">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5º e em conformidade com o procedimento previsto no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6º do </w:t>
            </w:r>
            <w:hyperlink r:id="rId31" w:history="1">
              <w:r w:rsidRPr="002510F2">
                <w:rPr>
                  <w:rStyle w:val="Hiperligao"/>
                  <w:rFonts w:ascii="Calibri Light" w:hAnsi="Calibri Light"/>
                  <w:sz w:val="16"/>
                  <w:szCs w:val="16"/>
                </w:rPr>
                <w:t>Decreto-Lei nº 225/2007, de 31</w:t>
              </w:r>
              <w:r>
                <w:rPr>
                  <w:rStyle w:val="Hiperligao"/>
                  <w:rFonts w:ascii="Calibri Light" w:hAnsi="Calibri Light"/>
                  <w:sz w:val="16"/>
                  <w:szCs w:val="16"/>
                </w:rPr>
                <w:t>/5</w:t>
              </w:r>
            </w:hyperlink>
            <w:r w:rsidRPr="002510F2">
              <w:rPr>
                <w:rFonts w:ascii="Calibri Light" w:hAnsi="Calibri Light"/>
                <w:color w:val="000000"/>
                <w:sz w:val="16"/>
                <w:szCs w:val="16"/>
              </w:rPr>
              <w:t xml:space="preserve">, alterado pelo </w:t>
            </w:r>
            <w:hyperlink r:id="rId32" w:history="1">
              <w:r w:rsidRPr="002510F2">
                <w:rPr>
                  <w:rStyle w:val="Hiperligao"/>
                  <w:rFonts w:ascii="Calibri Light" w:hAnsi="Calibri Light"/>
                  <w:sz w:val="16"/>
                  <w:szCs w:val="16"/>
                </w:rPr>
                <w:t>Decreto-Lei nº 94/2014, de 24</w:t>
              </w:r>
              <w:r>
                <w:rPr>
                  <w:rStyle w:val="Hiperligao"/>
                  <w:rFonts w:ascii="Calibri Light" w:hAnsi="Calibri Light"/>
                  <w:sz w:val="16"/>
                  <w:szCs w:val="16"/>
                </w:rPr>
                <w:t>/6</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2460" w:type="pct"/>
            <w:shd w:val="clear" w:color="auto" w:fill="auto"/>
            <w:vAlign w:val="center"/>
          </w:tcPr>
          <w:p w:rsidR="00C526CE" w:rsidRPr="002510F2" w:rsidRDefault="00C526CE" w:rsidP="00C526CE">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favorável ou condicionalmente favorável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7º do Decreto-Lei nº 225/2007, de 31</w:t>
            </w:r>
            <w:r>
              <w:rPr>
                <w:rFonts w:ascii="Calibri Light" w:hAnsi="Calibri Light"/>
                <w:color w:val="000000"/>
                <w:sz w:val="16"/>
                <w:szCs w:val="16"/>
              </w:rPr>
              <w:t>/5</w:t>
            </w:r>
            <w:r w:rsidRPr="002510F2">
              <w:rPr>
                <w:rFonts w:ascii="Calibri Light" w:hAnsi="Calibri Light"/>
                <w:color w:val="000000"/>
                <w:sz w:val="16"/>
                <w:szCs w:val="16"/>
              </w:rPr>
              <w:t>, alterado pelo Decreto-Lei nº 94/2014, de 24</w:t>
            </w:r>
            <w:r>
              <w:rPr>
                <w:rFonts w:ascii="Calibri Light" w:hAnsi="Calibri Light"/>
                <w:color w:val="000000"/>
                <w:sz w:val="16"/>
                <w:szCs w:val="16"/>
              </w:rPr>
              <w:t>/6</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9E0169">
        <w:tc>
          <w:tcPr>
            <w:tcW w:w="409" w:type="pct"/>
            <w:tcBorders>
              <w:bottom w:val="single" w:sz="4" w:space="0" w:color="A6A6A6" w:themeColor="background1" w:themeShade="A6"/>
            </w:tcBorders>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lastRenderedPageBreak/>
              <w:t>13.3</w:t>
            </w:r>
          </w:p>
        </w:tc>
        <w:tc>
          <w:tcPr>
            <w:tcW w:w="2460" w:type="pct"/>
            <w:tcBorders>
              <w:bottom w:val="single" w:sz="4" w:space="0" w:color="A6A6A6" w:themeColor="background1" w:themeShade="A6"/>
            </w:tcBorders>
            <w:shd w:val="clear" w:color="auto" w:fill="auto"/>
            <w:vAlign w:val="center"/>
          </w:tcPr>
          <w:p w:rsidR="00C526CE" w:rsidRPr="002510F2" w:rsidRDefault="00C526CE" w:rsidP="00DE07F7">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w:t>
            </w:r>
            <w:r>
              <w:rPr>
                <w:rFonts w:ascii="Calibri Light" w:hAnsi="Calibri Light"/>
                <w:color w:val="000000"/>
                <w:sz w:val="16"/>
                <w:szCs w:val="16"/>
              </w:rPr>
              <w:t xml:space="preserve">onitorização impostos na </w:t>
            </w:r>
            <w:proofErr w:type="spellStart"/>
            <w:r>
              <w:rPr>
                <w:rFonts w:ascii="Calibri Light" w:hAnsi="Calibri Light"/>
                <w:color w:val="000000"/>
                <w:sz w:val="16"/>
                <w:szCs w:val="16"/>
              </w:rPr>
              <w:t>DIncA</w:t>
            </w:r>
            <w:proofErr w:type="spellEnd"/>
            <w:r>
              <w:rPr>
                <w:rFonts w:ascii="Calibri Light" w:hAnsi="Calibri Light"/>
                <w:color w:val="000000"/>
                <w:sz w:val="16"/>
                <w:szCs w:val="16"/>
              </w:rPr>
              <w:t xml:space="preserve"> </w:t>
            </w:r>
            <w:r w:rsidRPr="002510F2">
              <w:rPr>
                <w:rFonts w:ascii="Calibri Light" w:hAnsi="Calibri Light"/>
                <w:color w:val="000000"/>
                <w:sz w:val="16"/>
                <w:szCs w:val="16"/>
              </w:rPr>
              <w:t>(</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c>
          <w:tcPr>
            <w:tcW w:w="5000" w:type="pct"/>
            <w:gridSpan w:val="5"/>
            <w:shd w:val="clear" w:color="auto" w:fill="auto"/>
            <w:vAlign w:val="center"/>
          </w:tcPr>
          <w:p w:rsidR="00DB2F30" w:rsidRPr="002510F2" w:rsidRDefault="00DB2F30" w:rsidP="00DE07F7">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de planos ou </w:t>
            </w:r>
            <w:r w:rsidR="00F02C43" w:rsidRPr="002510F2">
              <w:rPr>
                <w:rFonts w:ascii="Calibri Light" w:hAnsi="Calibri Light"/>
                <w:b/>
                <w:sz w:val="16"/>
                <w:szCs w:val="16"/>
                <w:u w:val="single"/>
              </w:rPr>
              <w:t>projetos</w:t>
            </w:r>
            <w:r w:rsidRPr="002510F2">
              <w:rPr>
                <w:rFonts w:ascii="Calibri Light" w:hAnsi="Calibri Light"/>
                <w:b/>
                <w:sz w:val="16"/>
                <w:szCs w:val="16"/>
                <w:u w:val="single"/>
              </w:rPr>
              <w:t xml:space="preserve"> não </w:t>
            </w:r>
            <w:r w:rsidR="00F02C43" w:rsidRPr="002510F2">
              <w:rPr>
                <w:rFonts w:ascii="Calibri Light" w:hAnsi="Calibri Light"/>
                <w:b/>
                <w:sz w:val="16"/>
                <w:szCs w:val="16"/>
                <w:u w:val="single"/>
              </w:rPr>
              <w:t>diretamente</w:t>
            </w:r>
            <w:r w:rsidRPr="002510F2">
              <w:rPr>
                <w:rFonts w:ascii="Calibri Light" w:hAnsi="Calibri Light"/>
                <w:b/>
                <w:sz w:val="16"/>
                <w:szCs w:val="16"/>
                <w:u w:val="single"/>
              </w:rPr>
              <w:t xml:space="preserve"> relacionados com a gestão de um sítio de interesse comunitário, de uma ZEC ou de uma ZPE da Rede Natura 2000 e não necessários para essa gestão, mas </w:t>
            </w:r>
            <w:r w:rsidR="00F02C43" w:rsidRPr="002510F2">
              <w:rPr>
                <w:rFonts w:ascii="Calibri Light" w:hAnsi="Calibri Light"/>
                <w:b/>
                <w:sz w:val="16"/>
                <w:szCs w:val="16"/>
                <w:u w:val="single"/>
              </w:rPr>
              <w:t>suscetíveis</w:t>
            </w:r>
            <w:r w:rsidRPr="002510F2">
              <w:rPr>
                <w:rFonts w:ascii="Calibri Light" w:hAnsi="Calibri Light"/>
                <w:b/>
                <w:sz w:val="16"/>
                <w:szCs w:val="16"/>
                <w:u w:val="single"/>
              </w:rPr>
              <w:t xml:space="preserve"> de </w:t>
            </w:r>
            <w:r w:rsidR="00F02C43" w:rsidRPr="002510F2">
              <w:rPr>
                <w:rFonts w:ascii="Calibri Light" w:hAnsi="Calibri Light"/>
                <w:b/>
                <w:sz w:val="16"/>
                <w:szCs w:val="16"/>
                <w:u w:val="single"/>
              </w:rPr>
              <w:t>afetar</w:t>
            </w:r>
            <w:r w:rsidRPr="002510F2">
              <w:rPr>
                <w:rFonts w:ascii="Calibri Light" w:hAnsi="Calibri Light"/>
                <w:b/>
                <w:sz w:val="16"/>
                <w:szCs w:val="16"/>
                <w:u w:val="single"/>
              </w:rPr>
              <w:t xml:space="preserve"> essa zona de forma significativa, individualmente ou em conjugação com outras </w:t>
            </w:r>
            <w:r w:rsidR="00F02C43" w:rsidRPr="002510F2">
              <w:rPr>
                <w:rFonts w:ascii="Calibri Light" w:hAnsi="Calibri Light"/>
                <w:b/>
                <w:sz w:val="16"/>
                <w:szCs w:val="16"/>
                <w:u w:val="single"/>
              </w:rPr>
              <w:t>ações</w:t>
            </w:r>
            <w:r w:rsidRPr="002510F2">
              <w:rPr>
                <w:rFonts w:ascii="Calibri Light" w:hAnsi="Calibri Light"/>
                <w:b/>
                <w:sz w:val="16"/>
                <w:szCs w:val="16"/>
                <w:u w:val="single"/>
              </w:rPr>
              <w:t xml:space="preserve">, planos ou </w:t>
            </w:r>
            <w:r w:rsidR="00F02C43" w:rsidRPr="002510F2">
              <w:rPr>
                <w:rFonts w:ascii="Calibri Light" w:hAnsi="Calibri Light"/>
                <w:b/>
                <w:sz w:val="16"/>
                <w:szCs w:val="16"/>
                <w:u w:val="single"/>
              </w:rPr>
              <w:t>projetos</w:t>
            </w:r>
            <w:r w:rsidRPr="002510F2">
              <w:rPr>
                <w:rStyle w:val="Refdenotaderodap"/>
                <w:rFonts w:ascii="Calibri Light" w:hAnsi="Calibri Light"/>
                <w:sz w:val="16"/>
                <w:szCs w:val="16"/>
              </w:rPr>
              <w:footnoteReference w:id="4"/>
            </w: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e em conformidade com o procedimento dos nºs 1 a 8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10º do </w:t>
            </w:r>
            <w:hyperlink r:id="rId33"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r w:rsidRPr="002510F2">
                <w:rPr>
                  <w:rStyle w:val="Hiperligao"/>
                  <w:rFonts w:ascii="Calibri Light" w:hAnsi="Calibri Light"/>
                  <w:sz w:val="16"/>
                  <w:szCs w:val="16"/>
                </w:rPr>
                <w:t>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DIA e/ou DCAPE) favorável ou condicionalmente favorável, em conformidade com os nºs 9 a 13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10º do Decreto-Lei nº 140/99, de 24</w:t>
            </w:r>
            <w:r>
              <w:rPr>
                <w:rFonts w:ascii="Calibri Light" w:hAnsi="Calibri Light"/>
                <w:color w:val="000000"/>
                <w:sz w:val="16"/>
                <w:szCs w:val="16"/>
              </w:rPr>
              <w:t>/4</w:t>
            </w:r>
            <w:r w:rsidRPr="002510F2">
              <w:rPr>
                <w:rFonts w:ascii="Calibri Light" w:hAnsi="Calibri Light"/>
                <w:color w:val="000000"/>
                <w:sz w:val="16"/>
                <w:szCs w:val="16"/>
              </w:rPr>
              <w:t>, alterado e republicado pelo Decreto-Lei nº 49/2005, de 24</w:t>
            </w:r>
            <w:r>
              <w:rPr>
                <w:rFonts w:ascii="Calibri Light" w:hAnsi="Calibri Light"/>
                <w:color w:val="000000"/>
                <w:sz w:val="16"/>
                <w:szCs w:val="16"/>
              </w:rPr>
              <w:t>/2</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2460"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DIA 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DB2F30" w:rsidRDefault="00DB2F30" w:rsidP="00DB2F30">
      <w:pPr>
        <w:rPr>
          <w:sz w:val="16"/>
        </w:rPr>
      </w:pPr>
    </w:p>
    <w:p w:rsidR="0005656B" w:rsidRDefault="0005656B" w:rsidP="00DB2F30">
      <w:pPr>
        <w:rPr>
          <w:sz w:val="16"/>
        </w:rPr>
      </w:pPr>
    </w:p>
    <w:p w:rsidR="00DB2F30" w:rsidRDefault="00DB2F30" w:rsidP="00DB2F30">
      <w:pPr>
        <w:rPr>
          <w:sz w:val="16"/>
        </w:rPr>
      </w:pPr>
      <w:r>
        <w:rPr>
          <w:sz w:val="16"/>
        </w:rPr>
        <w:t>Data: _______________________</w:t>
      </w:r>
      <w:r>
        <w:rPr>
          <w:sz w:val="16"/>
        </w:rPr>
        <w:tab/>
      </w:r>
      <w:r>
        <w:rPr>
          <w:sz w:val="16"/>
        </w:rPr>
        <w:tab/>
      </w:r>
      <w:r>
        <w:rPr>
          <w:sz w:val="16"/>
        </w:rPr>
        <w:tab/>
        <w:t>Assinatura ________________________________________________________</w:t>
      </w:r>
    </w:p>
    <w:p w:rsidR="00671D21" w:rsidRDefault="00671D21" w:rsidP="00DB2F30">
      <w:pPr>
        <w:spacing w:after="0"/>
        <w:rPr>
          <w:sz w:val="16"/>
        </w:rPr>
      </w:pPr>
    </w:p>
    <w:sectPr w:rsidR="00671D21" w:rsidSect="00DB2F30">
      <w:headerReference w:type="default" r:id="rId35"/>
      <w:footerReference w:type="default" r:id="rId36"/>
      <w:headerReference w:type="first" r:id="rId37"/>
      <w:footerReference w:type="first" r:id="rId38"/>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C62" w:rsidRDefault="00721C62" w:rsidP="004F0B62">
      <w:pPr>
        <w:spacing w:after="0" w:line="240" w:lineRule="auto"/>
      </w:pPr>
      <w:r>
        <w:separator/>
      </w:r>
    </w:p>
  </w:endnote>
  <w:endnote w:type="continuationSeparator" w:id="0">
    <w:p w:rsidR="00721C62" w:rsidRDefault="00721C62"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1D705E" w:rsidP="00986BBE">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PAGE</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4</w:t>
            </w:r>
            <w:r w:rsidR="00986BBE" w:rsidRPr="0067374F">
              <w:rPr>
                <w:rFonts w:ascii="Calibri" w:eastAsia="Calibri" w:hAnsi="Calibri" w:cs="Times New Roman"/>
                <w:bCs/>
                <w:color w:val="1F497D" w:themeColor="text2"/>
                <w:sz w:val="18"/>
                <w:szCs w:val="18"/>
              </w:rPr>
              <w:fldChar w:fldCharType="end"/>
            </w:r>
            <w:r w:rsidR="00986BBE" w:rsidRPr="0067374F">
              <w:rPr>
                <w:rFonts w:ascii="Calibri" w:eastAsia="Calibri" w:hAnsi="Calibri" w:cs="Times New Roman"/>
                <w:color w:val="1F497D" w:themeColor="text2"/>
                <w:sz w:val="18"/>
                <w:szCs w:val="18"/>
              </w:rPr>
              <w:t>/</w:t>
            </w:r>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NUMPAGES</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4</w:t>
            </w:r>
            <w:r w:rsidR="00986BBE"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986BBE" w:rsidP="00986BBE">
    <w:pPr>
      <w:pStyle w:val="Rodap"/>
      <w:jc w:val="right"/>
    </w:pPr>
    <w:r>
      <w:rPr>
        <w:noProof/>
        <w:lang w:eastAsia="pt-PT"/>
      </w:rPr>
      <w:drawing>
        <wp:inline distT="0" distB="0" distL="0" distR="0" wp14:anchorId="25AEBF52" wp14:editId="3BEE7CE3">
          <wp:extent cx="1190625" cy="342900"/>
          <wp:effectExtent l="0" t="0" r="9525" b="0"/>
          <wp:docPr id="10" name="Imagem 9" descr="C:\Users\vdevesa\Desktop\logoCCDRN_cor.jpg">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4739F0F9" wp14:editId="14DE5880">
          <wp:extent cx="866775" cy="260350"/>
          <wp:effectExtent l="0" t="0" r="9525" b="6350"/>
          <wp:docPr id="11" name="Picture 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30F5EA63" wp14:editId="652DA12B">
          <wp:extent cx="1097938" cy="273144"/>
          <wp:effectExtent l="0" t="0" r="6985" b="0"/>
          <wp:docPr id="12" name="Picture 4" descr="UE - Feder cor">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C62" w:rsidRDefault="00721C62" w:rsidP="004F0B62">
      <w:pPr>
        <w:spacing w:after="0" w:line="240" w:lineRule="auto"/>
      </w:pPr>
      <w:r>
        <w:separator/>
      </w:r>
    </w:p>
  </w:footnote>
  <w:footnote w:type="continuationSeparator" w:id="0">
    <w:p w:rsidR="00721C62" w:rsidRDefault="00721C62" w:rsidP="004F0B62">
      <w:pPr>
        <w:spacing w:after="0" w:line="240" w:lineRule="auto"/>
      </w:pPr>
      <w:r>
        <w:continuationSeparator/>
      </w:r>
    </w:p>
  </w:footnote>
  <w:footnote w:id="1">
    <w:p w:rsidR="00C526CE" w:rsidRPr="005C3AC7" w:rsidRDefault="00C526CE" w:rsidP="00DB2F30">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C526CE" w:rsidRPr="00764490" w:rsidRDefault="00C526CE" w:rsidP="007870F4">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 xml:space="preserve">As normas orientadoras destas declarações de conformidade estão em revisão e serão disponibilizadas no </w:t>
      </w:r>
      <w:proofErr w:type="gramStart"/>
      <w:r w:rsidRPr="00764490">
        <w:rPr>
          <w:color w:val="000000"/>
          <w:sz w:val="16"/>
          <w:szCs w:val="16"/>
        </w:rPr>
        <w:t>site</w:t>
      </w:r>
      <w:proofErr w:type="gramEnd"/>
      <w:r w:rsidRPr="00764490">
        <w:rPr>
          <w:color w:val="000000"/>
          <w:sz w:val="16"/>
          <w:szCs w:val="16"/>
        </w:rPr>
        <w:t xml:space="preserve"> do ICNF e no portal do Portugal 2020</w:t>
      </w:r>
      <w:r>
        <w:rPr>
          <w:color w:val="000000"/>
          <w:sz w:val="16"/>
          <w:szCs w:val="16"/>
        </w:rPr>
        <w:t>.</w:t>
      </w:r>
    </w:p>
  </w:footnote>
  <w:footnote w:id="3">
    <w:p w:rsidR="00DB2F30" w:rsidRPr="002510F2" w:rsidRDefault="00DB2F30" w:rsidP="00DB2F30">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w:t>
      </w:r>
      <w:r w:rsidR="0005656B">
        <w:rPr>
          <w:rFonts w:cs="Arial"/>
          <w:color w:val="000000"/>
          <w:sz w:val="16"/>
          <w:szCs w:val="18"/>
          <w:lang w:eastAsia="en-GB"/>
        </w:rPr>
        <w:t>/3</w:t>
      </w:r>
      <w:r w:rsidRPr="002510F2">
        <w:rPr>
          <w:rFonts w:cs="Arial"/>
          <w:color w:val="000000"/>
          <w:sz w:val="16"/>
          <w:szCs w:val="18"/>
          <w:lang w:eastAsia="en-GB"/>
        </w:rPr>
        <w:t xml:space="preserve"> e </w:t>
      </w:r>
      <w:r w:rsidR="0005656B" w:rsidRPr="002510F2">
        <w:rPr>
          <w:rFonts w:cs="Arial"/>
          <w:color w:val="000000"/>
          <w:sz w:val="16"/>
          <w:szCs w:val="18"/>
          <w:lang w:eastAsia="en-GB"/>
        </w:rPr>
        <w:t>Decreto-lei</w:t>
      </w:r>
      <w:r w:rsidRPr="002510F2">
        <w:rPr>
          <w:rFonts w:cs="Arial"/>
          <w:color w:val="000000"/>
          <w:sz w:val="16"/>
          <w:szCs w:val="18"/>
          <w:lang w:eastAsia="en-GB"/>
        </w:rPr>
        <w:t xml:space="preserve"> n.º 47/2014, de 24</w:t>
      </w:r>
      <w:r w:rsidR="0005656B">
        <w:rPr>
          <w:rFonts w:cs="Arial"/>
          <w:color w:val="000000"/>
          <w:sz w:val="16"/>
          <w:szCs w:val="18"/>
          <w:lang w:eastAsia="en-GB"/>
        </w:rPr>
        <w:t>/3</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DB2F30" w:rsidRPr="0032053E" w:rsidRDefault="00DB2F30" w:rsidP="00DB2F30">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AC2ADF" w:rsidRPr="00AD642E" w:rsidTr="005A6364">
      <w:trPr>
        <w:trHeight w:val="851"/>
      </w:trPr>
      <w:tc>
        <w:tcPr>
          <w:tcW w:w="4874" w:type="dxa"/>
        </w:tcPr>
        <w:p w:rsidR="00AC2ADF" w:rsidRPr="007A1B9E" w:rsidRDefault="00AC2ADF" w:rsidP="00AC2ADF">
          <w:pPr>
            <w:tabs>
              <w:tab w:val="center" w:pos="4252"/>
              <w:tab w:val="right" w:pos="8504"/>
            </w:tabs>
            <w:rPr>
              <w:noProof/>
            </w:rPr>
          </w:pPr>
          <w:r w:rsidRPr="007A1B9E">
            <w:rPr>
              <w:noProof/>
              <w:lang w:eastAsia="pt-PT"/>
            </w:rPr>
            <mc:AlternateContent>
              <mc:Choice Requires="wps">
                <w:drawing>
                  <wp:anchor distT="0" distB="0" distL="114300" distR="114300" simplePos="0" relativeHeight="251673600" behindDoc="0" locked="0" layoutInCell="1" allowOverlap="1" wp14:anchorId="4E767AA8" wp14:editId="324C60AA">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1D705E" w:rsidRPr="001D705E" w:rsidRDefault="001D705E" w:rsidP="001D705E">
                                <w:pPr>
                                  <w:spacing w:after="0" w:line="240" w:lineRule="auto"/>
                                  <w:jc w:val="right"/>
                                  <w:rPr>
                                    <w:rFonts w:ascii="Calibri Light" w:hAnsi="Calibri Light"/>
                                    <w:color w:val="1F497D" w:themeColor="text2"/>
                                    <w:sz w:val="18"/>
                                    <w:szCs w:val="18"/>
                                  </w:rPr>
                                </w:pPr>
                                <w:r w:rsidRPr="001D705E">
                                  <w:rPr>
                                    <w:rFonts w:ascii="Calibri Light" w:hAnsi="Calibri Light"/>
                                    <w:color w:val="1F497D" w:themeColor="text2"/>
                                    <w:sz w:val="18"/>
                                    <w:szCs w:val="18"/>
                                  </w:rPr>
                                  <w:t>AVISO Nº NORTE-28-2022-XX</w:t>
                                </w:r>
                              </w:p>
                              <w:p w:rsidR="001D705E" w:rsidRPr="001D705E" w:rsidRDefault="001D705E" w:rsidP="001D705E">
                                <w:pPr>
                                  <w:spacing w:after="0" w:line="240" w:lineRule="auto"/>
                                  <w:jc w:val="right"/>
                                  <w:rPr>
                                    <w:rFonts w:ascii="Calibri Light" w:hAnsi="Calibri Light"/>
                                    <w:color w:val="1F497D" w:themeColor="text2"/>
                                    <w:sz w:val="18"/>
                                    <w:szCs w:val="18"/>
                                  </w:rPr>
                                </w:pPr>
                                <w:r w:rsidRPr="001D705E">
                                  <w:rPr>
                                    <w:rFonts w:ascii="Calibri Light" w:hAnsi="Calibri Light"/>
                                    <w:color w:val="1F497D" w:themeColor="text2"/>
                                    <w:sz w:val="18"/>
                                    <w:szCs w:val="18"/>
                                  </w:rPr>
                                  <w:t xml:space="preserve">EEC PROVERE – PROJETOS-ÂNCORA </w:t>
                                </w:r>
                              </w:p>
                              <w:p w:rsidR="001D705E" w:rsidRDefault="001D705E" w:rsidP="001D705E">
                                <w:pPr>
                                  <w:spacing w:after="0" w:line="240" w:lineRule="auto"/>
                                  <w:jc w:val="right"/>
                                  <w:rPr>
                                    <w:rFonts w:ascii="Calibri Light" w:hAnsi="Calibri Light"/>
                                    <w:color w:val="1F497D" w:themeColor="text2"/>
                                    <w:sz w:val="18"/>
                                    <w:szCs w:val="18"/>
                                  </w:rPr>
                                </w:pPr>
                                <w:r w:rsidRPr="001D705E">
                                  <w:rPr>
                                    <w:rFonts w:ascii="Calibri Light" w:hAnsi="Calibri Light"/>
                                    <w:color w:val="1F497D" w:themeColor="text2"/>
                                    <w:sz w:val="18"/>
                                    <w:szCs w:val="18"/>
                                  </w:rPr>
                                  <w:t>[OVERBOOKING CONDICIONADO]</w:t>
                                </w:r>
                              </w:p>
                              <w:p w:rsidR="00AC2ADF" w:rsidRPr="00DC34A1" w:rsidRDefault="00AC2ADF" w:rsidP="001D705E">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767AA8"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1D705E" w:rsidRPr="001D705E" w:rsidRDefault="001D705E" w:rsidP="001D705E">
                          <w:pPr>
                            <w:spacing w:after="0" w:line="240" w:lineRule="auto"/>
                            <w:jc w:val="right"/>
                            <w:rPr>
                              <w:rFonts w:ascii="Calibri Light" w:hAnsi="Calibri Light"/>
                              <w:color w:val="1F497D" w:themeColor="text2"/>
                              <w:sz w:val="18"/>
                              <w:szCs w:val="18"/>
                            </w:rPr>
                          </w:pPr>
                          <w:r w:rsidRPr="001D705E">
                            <w:rPr>
                              <w:rFonts w:ascii="Calibri Light" w:hAnsi="Calibri Light"/>
                              <w:color w:val="1F497D" w:themeColor="text2"/>
                              <w:sz w:val="18"/>
                              <w:szCs w:val="18"/>
                            </w:rPr>
                            <w:t>AVISO Nº NORTE-28-2022-XX</w:t>
                          </w:r>
                        </w:p>
                        <w:p w:rsidR="001D705E" w:rsidRPr="001D705E" w:rsidRDefault="001D705E" w:rsidP="001D705E">
                          <w:pPr>
                            <w:spacing w:after="0" w:line="240" w:lineRule="auto"/>
                            <w:jc w:val="right"/>
                            <w:rPr>
                              <w:rFonts w:ascii="Calibri Light" w:hAnsi="Calibri Light"/>
                              <w:color w:val="1F497D" w:themeColor="text2"/>
                              <w:sz w:val="18"/>
                              <w:szCs w:val="18"/>
                            </w:rPr>
                          </w:pPr>
                          <w:r w:rsidRPr="001D705E">
                            <w:rPr>
                              <w:rFonts w:ascii="Calibri Light" w:hAnsi="Calibri Light"/>
                              <w:color w:val="1F497D" w:themeColor="text2"/>
                              <w:sz w:val="18"/>
                              <w:szCs w:val="18"/>
                            </w:rPr>
                            <w:t xml:space="preserve">EEC PROVERE – PROJETOS-ÂNCORA </w:t>
                          </w:r>
                        </w:p>
                        <w:p w:rsidR="001D705E" w:rsidRDefault="001D705E" w:rsidP="001D705E">
                          <w:pPr>
                            <w:spacing w:after="0" w:line="240" w:lineRule="auto"/>
                            <w:jc w:val="right"/>
                            <w:rPr>
                              <w:rFonts w:ascii="Calibri Light" w:hAnsi="Calibri Light"/>
                              <w:color w:val="1F497D" w:themeColor="text2"/>
                              <w:sz w:val="18"/>
                              <w:szCs w:val="18"/>
                            </w:rPr>
                          </w:pPr>
                          <w:r w:rsidRPr="001D705E">
                            <w:rPr>
                              <w:rFonts w:ascii="Calibri Light" w:hAnsi="Calibri Light"/>
                              <w:color w:val="1F497D" w:themeColor="text2"/>
                              <w:sz w:val="18"/>
                              <w:szCs w:val="18"/>
                            </w:rPr>
                            <w:t>[OVERBOOKING CONDICIONADO]</w:t>
                          </w:r>
                        </w:p>
                        <w:p w:rsidR="00AC2ADF" w:rsidRPr="00DC34A1" w:rsidRDefault="00AC2ADF" w:rsidP="001D705E">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v:textbox>
                  </v:shape>
                </w:pict>
              </mc:Fallback>
            </mc:AlternateContent>
          </w:r>
          <w:r w:rsidRPr="007A1B9E">
            <w:rPr>
              <w:noProof/>
              <w:lang w:eastAsia="pt-PT"/>
            </w:rPr>
            <w:drawing>
              <wp:anchor distT="0" distB="0" distL="114300" distR="114300" simplePos="0" relativeHeight="251672576" behindDoc="0" locked="0" layoutInCell="1" allowOverlap="1" wp14:anchorId="3725273C" wp14:editId="275EFB98">
                <wp:simplePos x="0" y="0"/>
                <wp:positionH relativeFrom="column">
                  <wp:posOffset>-189865</wp:posOffset>
                </wp:positionH>
                <wp:positionV relativeFrom="paragraph">
                  <wp:posOffset>104140</wp:posOffset>
                </wp:positionV>
                <wp:extent cx="2209800" cy="406603"/>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tc>
    </w:tr>
  </w:tbl>
  <w:p w:rsidR="004F0B62" w:rsidRDefault="004F0B6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236494" w:rsidRDefault="00986BBE" w:rsidP="00986BBE">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7456" behindDoc="0" locked="0" layoutInCell="1" allowOverlap="1" wp14:anchorId="79C82312" wp14:editId="0DF66074">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82312" id="_x0000_t202" coordsize="21600,21600" o:spt="202" path="m,l,21600r21600,l21600,xe">
              <v:stroke joinstyle="miter"/>
              <v:path gradientshapeok="t" o:connecttype="rect"/>
            </v:shapetype>
            <v:shape id="_x0000_s1027" type="#_x0000_t202" style="position:absolute;margin-left:293.75pt;margin-top:.75pt;width:190.8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6432" behindDoc="0" locked="0" layoutInCell="1" allowOverlap="1" wp14:anchorId="3FDEFFCF" wp14:editId="69086E7B">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986BBE" w:rsidRPr="00986BBE" w:rsidRDefault="00986BBE" w:rsidP="00986BB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360" w:hanging="360"/>
      </w:pPr>
      <w:rPr>
        <w:rFonts w:cs="Arial" w:hint="default"/>
        <w:u w:val="single"/>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5656B"/>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82715"/>
    <w:rsid w:val="001B7F27"/>
    <w:rsid w:val="001D705E"/>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18E1"/>
    <w:rsid w:val="003106A8"/>
    <w:rsid w:val="003117BB"/>
    <w:rsid w:val="0031287A"/>
    <w:rsid w:val="00316B3E"/>
    <w:rsid w:val="00333251"/>
    <w:rsid w:val="00372479"/>
    <w:rsid w:val="003858B7"/>
    <w:rsid w:val="00385BA9"/>
    <w:rsid w:val="003A78D4"/>
    <w:rsid w:val="003C188E"/>
    <w:rsid w:val="003C2486"/>
    <w:rsid w:val="003D29C5"/>
    <w:rsid w:val="003D3E90"/>
    <w:rsid w:val="003F6A08"/>
    <w:rsid w:val="004313B4"/>
    <w:rsid w:val="00456F10"/>
    <w:rsid w:val="00461ECF"/>
    <w:rsid w:val="00472D2F"/>
    <w:rsid w:val="00483026"/>
    <w:rsid w:val="004A206E"/>
    <w:rsid w:val="004A369A"/>
    <w:rsid w:val="004B1118"/>
    <w:rsid w:val="004B383A"/>
    <w:rsid w:val="004D57E8"/>
    <w:rsid w:val="004F0B62"/>
    <w:rsid w:val="004F1721"/>
    <w:rsid w:val="00502EA7"/>
    <w:rsid w:val="00507D99"/>
    <w:rsid w:val="00513AC2"/>
    <w:rsid w:val="00513C98"/>
    <w:rsid w:val="00521060"/>
    <w:rsid w:val="005214C1"/>
    <w:rsid w:val="00526233"/>
    <w:rsid w:val="00540E1A"/>
    <w:rsid w:val="005A1926"/>
    <w:rsid w:val="005A2C40"/>
    <w:rsid w:val="005A5304"/>
    <w:rsid w:val="005E4840"/>
    <w:rsid w:val="005F7FA0"/>
    <w:rsid w:val="00600B93"/>
    <w:rsid w:val="0060685E"/>
    <w:rsid w:val="00614021"/>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21C62"/>
    <w:rsid w:val="00753904"/>
    <w:rsid w:val="007572C3"/>
    <w:rsid w:val="00763295"/>
    <w:rsid w:val="007870F4"/>
    <w:rsid w:val="00792D61"/>
    <w:rsid w:val="007A7CD2"/>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D1D4B"/>
    <w:rsid w:val="008F1C76"/>
    <w:rsid w:val="0090467E"/>
    <w:rsid w:val="009047CA"/>
    <w:rsid w:val="00905384"/>
    <w:rsid w:val="00906014"/>
    <w:rsid w:val="0092157E"/>
    <w:rsid w:val="009310BF"/>
    <w:rsid w:val="00971BB4"/>
    <w:rsid w:val="009726E1"/>
    <w:rsid w:val="0097618F"/>
    <w:rsid w:val="00976A9B"/>
    <w:rsid w:val="00986BBE"/>
    <w:rsid w:val="009B0073"/>
    <w:rsid w:val="009C6484"/>
    <w:rsid w:val="009E0169"/>
    <w:rsid w:val="009E03B0"/>
    <w:rsid w:val="00A33B77"/>
    <w:rsid w:val="00A378B3"/>
    <w:rsid w:val="00A42772"/>
    <w:rsid w:val="00A74B32"/>
    <w:rsid w:val="00A87F3D"/>
    <w:rsid w:val="00A92F69"/>
    <w:rsid w:val="00A9704C"/>
    <w:rsid w:val="00AA1905"/>
    <w:rsid w:val="00AB4E4B"/>
    <w:rsid w:val="00AC252A"/>
    <w:rsid w:val="00AC2ADF"/>
    <w:rsid w:val="00AD0482"/>
    <w:rsid w:val="00AD1ECF"/>
    <w:rsid w:val="00AD642E"/>
    <w:rsid w:val="00AE4E8C"/>
    <w:rsid w:val="00AF5C91"/>
    <w:rsid w:val="00B30AC1"/>
    <w:rsid w:val="00B51297"/>
    <w:rsid w:val="00B52496"/>
    <w:rsid w:val="00B7703E"/>
    <w:rsid w:val="00C01BDB"/>
    <w:rsid w:val="00C12030"/>
    <w:rsid w:val="00C36A6E"/>
    <w:rsid w:val="00C43B9C"/>
    <w:rsid w:val="00C526CE"/>
    <w:rsid w:val="00C71A7C"/>
    <w:rsid w:val="00C743FB"/>
    <w:rsid w:val="00C8082B"/>
    <w:rsid w:val="00CA2E48"/>
    <w:rsid w:val="00CB105B"/>
    <w:rsid w:val="00CB2B33"/>
    <w:rsid w:val="00CB37B1"/>
    <w:rsid w:val="00CB6525"/>
    <w:rsid w:val="00CD0197"/>
    <w:rsid w:val="00CD2484"/>
    <w:rsid w:val="00D3761B"/>
    <w:rsid w:val="00D724F7"/>
    <w:rsid w:val="00D95703"/>
    <w:rsid w:val="00DB2F30"/>
    <w:rsid w:val="00DB4A3D"/>
    <w:rsid w:val="00DB4B83"/>
    <w:rsid w:val="00DC1ECC"/>
    <w:rsid w:val="00DE52A8"/>
    <w:rsid w:val="00E01864"/>
    <w:rsid w:val="00E11522"/>
    <w:rsid w:val="00E45026"/>
    <w:rsid w:val="00E82780"/>
    <w:rsid w:val="00E94D55"/>
    <w:rsid w:val="00E96D28"/>
    <w:rsid w:val="00EB29F1"/>
    <w:rsid w:val="00EB7B53"/>
    <w:rsid w:val="00EE17CE"/>
    <w:rsid w:val="00F02C43"/>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2EBBFFC-2D73-48EB-B631-59F6A389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fdr.pt/ResourcesUser/Noticias/Documentos/2014_Consulta_Publica_AAE/Decreto_Lei_232_2007.pdf" TargetMode="External"/><Relationship Id="rId13" Type="http://schemas.openxmlformats.org/officeDocument/2006/relationships/hyperlink" Target="https://dre.pt/application/conteudo/70128402" TargetMode="External"/><Relationship Id="rId18" Type="http://schemas.openxmlformats.org/officeDocument/2006/relationships/hyperlink" Target="https://dre.pt/application/dir/pdf1sdip/2009/08/15300/0517005198.pdf" TargetMode="External"/><Relationship Id="rId26" Type="http://schemas.openxmlformats.org/officeDocument/2006/relationships/hyperlink" Target="http://dre.tretas.org/pdfs/2013/02/22/dre-307131.pdf"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observatoriocirver.apambiente.pt/assets/dl-3-2004.pdf" TargetMode="External"/><Relationship Id="rId34" Type="http://schemas.openxmlformats.org/officeDocument/2006/relationships/hyperlink" Target="http://www.icnf.pt/portal/naturaclas/rn2000/legisl" TargetMode="External"/><Relationship Id="rId7" Type="http://schemas.openxmlformats.org/officeDocument/2006/relationships/endnotes" Target="endnotes.xml"/><Relationship Id="rId12" Type="http://schemas.openxmlformats.org/officeDocument/2006/relationships/hyperlink" Target="https://dre.pt/application/dir/pdf1sdip/2014/03/05800/0216102163.pdf" TargetMode="External"/><Relationship Id="rId17" Type="http://schemas.openxmlformats.org/officeDocument/2006/relationships/hyperlink" Target="http://www.ccdr-alg.pt/site/sites/ccdr-alg.pt/files/Ambiente/Residuos/dl_178_2006.pdf" TargetMode="External"/><Relationship Id="rId25" Type="http://schemas.openxmlformats.org/officeDocument/2006/relationships/hyperlink" Target="http://dre.tretas.org/pdfs/2010/02/04/dre-2695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e.pt/pdf1s/2007/05/10502/00240049.pdf" TargetMode="External"/><Relationship Id="rId20" Type="http://schemas.openxmlformats.org/officeDocument/2006/relationships/hyperlink" Target="http://www.ordemengenheiros.pt/fotos/dossier_artigo/l1_16384559145208bf358a059.pdf" TargetMode="External"/><Relationship Id="rId29" Type="http://schemas.openxmlformats.org/officeDocument/2006/relationships/hyperlink" Target="http://www.azores.gov.pt/NR/rdonlyres/35072477-3E6E-4652-AAF0-E9D3921767C5/536402/DL1409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e.pt/application/dir/pdf1sdip/2013/10/21102/0000600031.pdf" TargetMode="External"/><Relationship Id="rId24" Type="http://schemas.openxmlformats.org/officeDocument/2006/relationships/hyperlink" Target="http://www.ordemengenheiros.pt/fotos/dossier_artigo/dip2_140871075053298295caa7f.pdf" TargetMode="External"/><Relationship Id="rId32" Type="http://schemas.openxmlformats.org/officeDocument/2006/relationships/hyperlink" Target="http://dre.tretas.org/pdfs/2014/06/24/dre-317631.pdf"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e.pt/application/dir/pdf1sdip/2012/06/12000/0310903139.pdf" TargetMode="External"/><Relationship Id="rId23" Type="http://schemas.openxmlformats.org/officeDocument/2006/relationships/hyperlink" Target="http://www.dgpj.mj.pt/sections/leis-da-justica/pdf-ult/decreto-lei-254-2007/downloadFile/file/DL_254_2007.pdf?nocache=1184318510.56" TargetMode="External"/><Relationship Id="rId28" Type="http://schemas.openxmlformats.org/officeDocument/2006/relationships/hyperlink" Target="http://natura2000.eea.europa.eu" TargetMode="External"/><Relationship Id="rId36" Type="http://schemas.openxmlformats.org/officeDocument/2006/relationships/footer" Target="footer1.xml"/><Relationship Id="rId10" Type="http://schemas.openxmlformats.org/officeDocument/2006/relationships/hyperlink" Target="https://dre.pt/application/file/67188490" TargetMode="External"/><Relationship Id="rId19" Type="http://schemas.openxmlformats.org/officeDocument/2006/relationships/hyperlink" Target="http://www.azores.gov.pt/NR/rdonlyres/41DDF908-B0A1-4398-8C55-3597EA6BE0AB/527302/DL_84_2011.pdf" TargetMode="External"/><Relationship Id="rId31" Type="http://schemas.openxmlformats.org/officeDocument/2006/relationships/hyperlink" Target="https://dre.pt/application/dir/pdf1sdip/2007/05/10500/36303638.pdf" TargetMode="External"/><Relationship Id="rId4" Type="http://schemas.openxmlformats.org/officeDocument/2006/relationships/settings" Target="settings.xml"/><Relationship Id="rId9" Type="http://schemas.openxmlformats.org/officeDocument/2006/relationships/hyperlink" Target="http://www.apambiente.pt/_zdata/AAE/Enquadramento%20Legislativo/DL58-2011.pdf" TargetMode="External"/><Relationship Id="rId14" Type="http://schemas.openxmlformats.org/officeDocument/2006/relationships/hyperlink" Target="http://www.dre.pt/pdf1sdip/2005/12/249A00/72807310.PDF" TargetMode="External"/><Relationship Id="rId22" Type="http://schemas.openxmlformats.org/officeDocument/2006/relationships/hyperlink" Target="http://www.ccdr-alg.pt/site/sites/ccdr-alg.pt/files/Ambiente/Residuos/dl_178_2006.pdf" TargetMode="External"/><Relationship Id="rId27" Type="http://schemas.openxmlformats.org/officeDocument/2006/relationships/hyperlink" Target="http://www.apambiente.pt/_zdata/Instrumentos/Licenciamento%20Ambiental/DL_127_2013_Regime_Emissoes_Industriais_PCIP.pdf" TargetMode="External"/><Relationship Id="rId30" Type="http://schemas.openxmlformats.org/officeDocument/2006/relationships/hyperlink" Target="https://dre.pt/application/dir/pdf1sdip/2005/02/039A00/16701708.pdf" TargetMode="Externa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05C95-A65E-41BE-9BE7-9DE0A19B3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2065</Words>
  <Characters>11152</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Maria da Luz Antao</cp:lastModifiedBy>
  <cp:revision>14</cp:revision>
  <cp:lastPrinted>2015-09-08T17:20:00Z</cp:lastPrinted>
  <dcterms:created xsi:type="dcterms:W3CDTF">2017-08-22T14:09:00Z</dcterms:created>
  <dcterms:modified xsi:type="dcterms:W3CDTF">2022-04-28T14:07:00Z</dcterms:modified>
</cp:coreProperties>
</file>